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2AAB" w14:textId="52ADEC1D" w:rsidR="00A94944" w:rsidRPr="00AC5C55" w:rsidRDefault="00A94944" w:rsidP="00A94944">
      <w:pPr>
        <w:jc w:val="center"/>
        <w:rPr>
          <w:rFonts w:ascii="Century Gothic" w:hAnsi="Century Gothic"/>
          <w:b/>
          <w:bCs/>
          <w:u w:val="single"/>
        </w:rPr>
      </w:pPr>
    </w:p>
    <w:p w14:paraId="12FA2A49" w14:textId="3A48B30A" w:rsidR="00587839" w:rsidRPr="00AC5C55" w:rsidRDefault="00AC5C55" w:rsidP="00240A3D">
      <w:pPr>
        <w:jc w:val="center"/>
        <w:rPr>
          <w:rFonts w:ascii="Century Gothic" w:hAnsi="Century Gothic"/>
          <w:sz w:val="20"/>
          <w:szCs w:val="20"/>
        </w:rPr>
      </w:pPr>
      <w:r w:rsidRPr="00AC5C55">
        <w:rPr>
          <w:rFonts w:ascii="Century Gothic" w:hAnsi="Century Gothic"/>
          <w:sz w:val="20"/>
          <w:szCs w:val="20"/>
        </w:rPr>
        <w:t>FORMAZIONE e CONSULENZE GRATUITE IN AMBITO GREEN E DIGITAL</w:t>
      </w:r>
    </w:p>
    <w:p w14:paraId="120966B2" w14:textId="0DB568E6" w:rsidR="00AC5C55" w:rsidRDefault="00AC5C55" w:rsidP="00240A3D">
      <w:pPr>
        <w:jc w:val="center"/>
        <w:rPr>
          <w:sz w:val="28"/>
          <w:szCs w:val="28"/>
        </w:rPr>
      </w:pPr>
    </w:p>
    <w:p w14:paraId="0385F5CF" w14:textId="3748D242" w:rsidR="00AC5C55" w:rsidRPr="00AC5C55" w:rsidRDefault="00AC5C55" w:rsidP="00240A3D">
      <w:pPr>
        <w:jc w:val="center"/>
        <w:rPr>
          <w:rFonts w:cstheme="minorHAnsi"/>
          <w:b/>
          <w:bCs/>
          <w:color w:val="0000EE"/>
        </w:rPr>
      </w:pPr>
      <w:r w:rsidRPr="00AC5C55">
        <w:rPr>
          <w:rFonts w:ascii="Century Gothic" w:hAnsi="Century Gothic"/>
          <w:b/>
          <w:bCs/>
        </w:rPr>
        <w:t>“INNOVATION TECH FOR BUILDING DESIGN AND MANAGEMENT”</w:t>
      </w:r>
    </w:p>
    <w:p w14:paraId="269C230C" w14:textId="7DC952C0" w:rsidR="00240A3D" w:rsidRDefault="00240A3D" w:rsidP="00240A3D">
      <w:pPr>
        <w:jc w:val="center"/>
        <w:rPr>
          <w:rFonts w:ascii="Century Gothic" w:eastAsia="Arial Unicode MS" w:hAnsi="Century Gothic" w:cs="Arial"/>
          <w:color w:val="000000"/>
          <w:sz w:val="20"/>
          <w:szCs w:val="20"/>
          <w:lang w:eastAsia="it-IT"/>
        </w:rPr>
      </w:pPr>
    </w:p>
    <w:p w14:paraId="2F789E0A" w14:textId="77777777" w:rsidR="00587839" w:rsidRPr="00240A3D" w:rsidRDefault="00587839" w:rsidP="00240A3D">
      <w:pPr>
        <w:jc w:val="center"/>
        <w:rPr>
          <w:rFonts w:ascii="Century Gothic" w:eastAsia="Arial Unicode MS" w:hAnsi="Century Gothic" w:cs="Arial"/>
          <w:color w:val="000000"/>
          <w:sz w:val="20"/>
          <w:szCs w:val="20"/>
          <w:lang w:eastAsia="it-IT"/>
        </w:rPr>
      </w:pPr>
    </w:p>
    <w:p w14:paraId="4EF95BC6" w14:textId="6EE6FD8F" w:rsidR="00240A3D" w:rsidRPr="00240A3D" w:rsidRDefault="00240A3D" w:rsidP="00240A3D">
      <w:pPr>
        <w:jc w:val="both"/>
        <w:rPr>
          <w:rFonts w:ascii="Century Gothic" w:eastAsia="Arial Unicode MS" w:hAnsi="Century Gothic" w:cs="Arial"/>
          <w:color w:val="000000"/>
          <w:sz w:val="20"/>
          <w:szCs w:val="20"/>
          <w:lang w:eastAsia="it-IT"/>
        </w:rPr>
      </w:pPr>
      <w:r w:rsidRPr="00240A3D">
        <w:rPr>
          <w:rFonts w:ascii="Century Gothic" w:eastAsia="Arial Unicode MS" w:hAnsi="Century Gothic" w:cs="Arial"/>
          <w:color w:val="000000"/>
          <w:sz w:val="20"/>
          <w:szCs w:val="20"/>
          <w:lang w:eastAsia="it-IT"/>
        </w:rPr>
        <w:t xml:space="preserve">Con la DGR n.1644 del 19/12/2022 </w:t>
      </w:r>
      <w:r w:rsidRPr="00240A3D">
        <w:rPr>
          <w:rFonts w:ascii="Century Gothic" w:eastAsia="Arial Unicode MS" w:hAnsi="Century Gothic" w:cs="Arial"/>
          <w:b/>
          <w:bCs/>
          <w:color w:val="000000"/>
          <w:sz w:val="20"/>
          <w:szCs w:val="20"/>
          <w:lang w:eastAsia="it-IT"/>
        </w:rPr>
        <w:t>“Competenze in transizione " la Regione Veneto</w:t>
      </w:r>
      <w:r w:rsidRPr="00240A3D">
        <w:rPr>
          <w:rFonts w:ascii="Century Gothic" w:eastAsia="Arial Unicode MS" w:hAnsi="Century Gothic" w:cs="Arial"/>
          <w:color w:val="000000"/>
          <w:sz w:val="20"/>
          <w:szCs w:val="20"/>
          <w:lang w:eastAsia="it-IT"/>
        </w:rPr>
        <w:t>, con il supporto finanziario del FSE+ 2021-2027, offre la possibilità alle</w:t>
      </w:r>
      <w:r>
        <w:rPr>
          <w:rFonts w:ascii="Century Gothic" w:eastAsia="Arial Unicode MS" w:hAnsi="Century Gothic" w:cs="Arial"/>
          <w:color w:val="000000"/>
          <w:sz w:val="20"/>
          <w:szCs w:val="20"/>
          <w:lang w:eastAsia="it-IT"/>
        </w:rPr>
        <w:t xml:space="preserve"> </w:t>
      </w:r>
      <w:r w:rsidR="00E47FF0">
        <w:rPr>
          <w:rFonts w:ascii="Century Gothic" w:eastAsia="Arial Unicode MS" w:hAnsi="Century Gothic" w:cs="Arial"/>
          <w:color w:val="000000"/>
          <w:sz w:val="20"/>
          <w:szCs w:val="20"/>
          <w:lang w:eastAsia="it-IT"/>
        </w:rPr>
        <w:t>imprese del settore AEC</w:t>
      </w:r>
      <w:r w:rsidR="0060111D">
        <w:rPr>
          <w:rFonts w:ascii="Century Gothic" w:eastAsia="Arial Unicode MS" w:hAnsi="Century Gothic" w:cs="Arial"/>
          <w:color w:val="000000"/>
          <w:sz w:val="20"/>
          <w:szCs w:val="20"/>
          <w:lang w:eastAsia="it-IT"/>
        </w:rPr>
        <w:t>,</w:t>
      </w:r>
      <w:r w:rsidR="00E47FF0">
        <w:rPr>
          <w:rFonts w:ascii="Century Gothic" w:eastAsia="Arial Unicode MS" w:hAnsi="Century Gothic" w:cs="Arial"/>
          <w:color w:val="000000"/>
          <w:sz w:val="20"/>
          <w:szCs w:val="20"/>
          <w:lang w:eastAsia="it-IT"/>
        </w:rPr>
        <w:t xml:space="preserve"> </w:t>
      </w:r>
      <w:r>
        <w:rPr>
          <w:rFonts w:ascii="Century Gothic" w:eastAsia="Arial Unicode MS" w:hAnsi="Century Gothic" w:cs="Arial"/>
          <w:color w:val="000000"/>
          <w:sz w:val="20"/>
          <w:szCs w:val="20"/>
          <w:lang w:eastAsia="it-IT"/>
        </w:rPr>
        <w:t xml:space="preserve">Società di </w:t>
      </w:r>
      <w:r>
        <w:rPr>
          <w:rFonts w:ascii="Century Gothic" w:eastAsia="Arial Unicode MS" w:hAnsi="Century Gothic" w:cs="Arial"/>
          <w:b/>
          <w:bCs/>
          <w:color w:val="000000"/>
          <w:sz w:val="20"/>
          <w:szCs w:val="20"/>
          <w:lang w:eastAsia="it-IT"/>
        </w:rPr>
        <w:t>E</w:t>
      </w:r>
      <w:r w:rsidRPr="00635C0E">
        <w:rPr>
          <w:rFonts w:ascii="Century Gothic" w:eastAsia="Arial Unicode MS" w:hAnsi="Century Gothic" w:cs="Arial"/>
          <w:b/>
          <w:bCs/>
          <w:color w:val="000000"/>
          <w:sz w:val="20"/>
          <w:szCs w:val="20"/>
          <w:lang w:eastAsia="it-IT"/>
        </w:rPr>
        <w:t>ngineering</w:t>
      </w:r>
      <w:r>
        <w:rPr>
          <w:rFonts w:ascii="Century Gothic" w:eastAsia="Arial Unicode MS" w:hAnsi="Century Gothic" w:cs="Arial"/>
          <w:color w:val="000000"/>
          <w:sz w:val="20"/>
          <w:szCs w:val="20"/>
          <w:lang w:eastAsia="it-IT"/>
        </w:rPr>
        <w:t xml:space="preserve">, </w:t>
      </w:r>
      <w:r>
        <w:rPr>
          <w:rFonts w:ascii="Century Gothic" w:eastAsia="Arial Unicode MS" w:hAnsi="Century Gothic" w:cs="Arial"/>
          <w:b/>
          <w:bCs/>
          <w:color w:val="000000"/>
          <w:sz w:val="20"/>
          <w:szCs w:val="20"/>
          <w:lang w:eastAsia="it-IT"/>
        </w:rPr>
        <w:t>A</w:t>
      </w:r>
      <w:r w:rsidRPr="00635C0E">
        <w:rPr>
          <w:rFonts w:ascii="Century Gothic" w:eastAsia="Arial Unicode MS" w:hAnsi="Century Gothic" w:cs="Arial"/>
          <w:b/>
          <w:bCs/>
          <w:color w:val="000000"/>
          <w:sz w:val="20"/>
          <w:szCs w:val="20"/>
          <w:lang w:eastAsia="it-IT"/>
        </w:rPr>
        <w:t>rchitettura</w:t>
      </w:r>
      <w:r>
        <w:rPr>
          <w:rFonts w:ascii="Century Gothic" w:eastAsia="Arial Unicode MS" w:hAnsi="Century Gothic" w:cs="Arial"/>
          <w:color w:val="000000"/>
          <w:sz w:val="20"/>
          <w:szCs w:val="20"/>
          <w:lang w:eastAsia="it-IT"/>
        </w:rPr>
        <w:t xml:space="preserve"> e </w:t>
      </w:r>
      <w:r>
        <w:rPr>
          <w:rFonts w:ascii="Century Gothic" w:eastAsia="Arial Unicode MS" w:hAnsi="Century Gothic" w:cs="Arial"/>
          <w:b/>
          <w:bCs/>
          <w:color w:val="000000"/>
          <w:sz w:val="20"/>
          <w:szCs w:val="20"/>
          <w:lang w:eastAsia="it-IT"/>
        </w:rPr>
        <w:t>I</w:t>
      </w:r>
      <w:r w:rsidRPr="00635C0E">
        <w:rPr>
          <w:rFonts w:ascii="Century Gothic" w:eastAsia="Arial Unicode MS" w:hAnsi="Century Gothic" w:cs="Arial"/>
          <w:b/>
          <w:bCs/>
          <w:color w:val="000000"/>
          <w:sz w:val="20"/>
          <w:szCs w:val="20"/>
          <w:lang w:eastAsia="it-IT"/>
        </w:rPr>
        <w:t xml:space="preserve">mprese </w:t>
      </w:r>
      <w:r>
        <w:rPr>
          <w:rFonts w:ascii="Century Gothic" w:eastAsia="Arial Unicode MS" w:hAnsi="Century Gothic" w:cs="Arial"/>
          <w:b/>
          <w:bCs/>
          <w:color w:val="000000"/>
          <w:sz w:val="20"/>
          <w:szCs w:val="20"/>
          <w:lang w:eastAsia="it-IT"/>
        </w:rPr>
        <w:t xml:space="preserve">del settore </w:t>
      </w:r>
      <w:r w:rsidRPr="00635C0E">
        <w:rPr>
          <w:rFonts w:ascii="Century Gothic" w:eastAsia="Arial Unicode MS" w:hAnsi="Century Gothic" w:cs="Arial"/>
          <w:b/>
          <w:bCs/>
          <w:color w:val="000000"/>
          <w:sz w:val="20"/>
          <w:szCs w:val="20"/>
          <w:lang w:eastAsia="it-IT"/>
        </w:rPr>
        <w:t>edil</w:t>
      </w:r>
      <w:r>
        <w:rPr>
          <w:rFonts w:ascii="Century Gothic" w:eastAsia="Arial Unicode MS" w:hAnsi="Century Gothic" w:cs="Arial"/>
          <w:b/>
          <w:bCs/>
          <w:color w:val="000000"/>
          <w:sz w:val="20"/>
          <w:szCs w:val="20"/>
          <w:lang w:eastAsia="it-IT"/>
        </w:rPr>
        <w:t>e</w:t>
      </w:r>
      <w:r>
        <w:rPr>
          <w:rFonts w:ascii="Century Gothic" w:eastAsia="Arial Unicode MS" w:hAnsi="Century Gothic" w:cs="Arial"/>
          <w:color w:val="000000"/>
          <w:sz w:val="20"/>
          <w:szCs w:val="20"/>
          <w:lang w:eastAsia="it-IT"/>
        </w:rPr>
        <w:t xml:space="preserve"> </w:t>
      </w:r>
      <w:r w:rsidRPr="00240A3D">
        <w:rPr>
          <w:rFonts w:ascii="Century Gothic" w:eastAsia="Arial Unicode MS" w:hAnsi="Century Gothic" w:cs="Arial"/>
          <w:color w:val="000000"/>
          <w:sz w:val="20"/>
          <w:szCs w:val="20"/>
          <w:lang w:eastAsia="it-IT"/>
        </w:rPr>
        <w:t>di ottenere percorsi formativi e di consulenza gratuiti per favorire l'adeguamento e il miglioramento delle competenze dei lavoratori.</w:t>
      </w:r>
    </w:p>
    <w:p w14:paraId="080E2D06" w14:textId="77777777" w:rsidR="003257B2" w:rsidRDefault="003257B2" w:rsidP="00587839">
      <w:pPr>
        <w:pStyle w:val="Default"/>
        <w:jc w:val="both"/>
        <w:rPr>
          <w:rFonts w:ascii="Century Gothic" w:hAnsi="Century Gothic"/>
          <w:sz w:val="20"/>
          <w:szCs w:val="20"/>
        </w:rPr>
      </w:pPr>
    </w:p>
    <w:p w14:paraId="4D122626" w14:textId="08B50733" w:rsidR="005D1344" w:rsidRPr="00355FFB" w:rsidRDefault="003257B2" w:rsidP="00587839">
      <w:pPr>
        <w:pStyle w:val="Default"/>
        <w:jc w:val="both"/>
        <w:rPr>
          <w:rFonts w:ascii="Century Gothic" w:eastAsiaTheme="minorHAnsi" w:hAnsi="Century Gothic" w:cs="Calibri"/>
          <w:b/>
          <w:bCs/>
          <w:color w:val="auto"/>
          <w:sz w:val="20"/>
          <w:szCs w:val="20"/>
          <w:lang w:eastAsia="en-US"/>
        </w:rPr>
      </w:pPr>
      <w:r w:rsidRPr="003257B2">
        <w:rPr>
          <w:rFonts w:ascii="Century Gothic" w:hAnsi="Century Gothic"/>
          <w:b/>
          <w:bCs/>
          <w:sz w:val="20"/>
          <w:szCs w:val="20"/>
        </w:rPr>
        <w:t>L’</w:t>
      </w:r>
      <w:r w:rsidRPr="007F2D24">
        <w:rPr>
          <w:rFonts w:ascii="Century Gothic" w:hAnsi="Century Gothic"/>
          <w:b/>
          <w:bCs/>
          <w:sz w:val="20"/>
          <w:szCs w:val="20"/>
        </w:rPr>
        <w:t>Ordine degli Architetti della Provincia di Padova</w:t>
      </w:r>
      <w:r>
        <w:rPr>
          <w:rFonts w:ascii="Century Gothic" w:hAnsi="Century Gothic"/>
          <w:b/>
          <w:bCs/>
          <w:sz w:val="20"/>
          <w:szCs w:val="20"/>
        </w:rPr>
        <w:t xml:space="preserve"> </w:t>
      </w:r>
      <w:r>
        <w:rPr>
          <w:rFonts w:ascii="Century Gothic" w:hAnsi="Century Gothic"/>
          <w:sz w:val="20"/>
          <w:szCs w:val="20"/>
        </w:rPr>
        <w:t xml:space="preserve">in collaborazione con  </w:t>
      </w:r>
      <w:r w:rsidR="005D1344" w:rsidRPr="00447075">
        <w:rPr>
          <w:rFonts w:ascii="Century Gothic" w:hAnsi="Century Gothic"/>
          <w:b/>
          <w:bCs/>
          <w:sz w:val="20"/>
          <w:szCs w:val="20"/>
        </w:rPr>
        <w:t>Job Centre srl</w:t>
      </w:r>
      <w:r w:rsidR="005D1344" w:rsidRPr="00447075">
        <w:rPr>
          <w:rFonts w:ascii="Century Gothic" w:hAnsi="Century Gothic"/>
          <w:sz w:val="20"/>
          <w:szCs w:val="20"/>
        </w:rPr>
        <w:t xml:space="preserve">, Ente accreditato dalla Regione Veneto per la Formazione Continua e la Formazione Superiore, </w:t>
      </w:r>
      <w:r w:rsidR="005D1344" w:rsidRPr="00447075">
        <w:rPr>
          <w:rFonts w:ascii="Century Gothic" w:hAnsi="Century Gothic"/>
          <w:b/>
          <w:bCs/>
          <w:sz w:val="20"/>
          <w:szCs w:val="20"/>
        </w:rPr>
        <w:t>Orienta+Trium</w:t>
      </w:r>
      <w:r w:rsidR="005D1344" w:rsidRPr="00447075">
        <w:rPr>
          <w:rFonts w:ascii="Century Gothic" w:hAnsi="Century Gothic"/>
          <w:sz w:val="20"/>
          <w:szCs w:val="20"/>
        </w:rPr>
        <w:t xml:space="preserve"> società di consulenza e sviluppo di software specializzati nella progettazione in campo architettonico e civile e un </w:t>
      </w:r>
      <w:r w:rsidR="005D1344" w:rsidRPr="00447075">
        <w:rPr>
          <w:rFonts w:ascii="Century Gothic" w:hAnsi="Century Gothic"/>
          <w:b/>
          <w:bCs/>
          <w:sz w:val="20"/>
          <w:szCs w:val="20"/>
        </w:rPr>
        <w:t>team di consulenti</w:t>
      </w:r>
      <w:r w:rsidR="005D1344" w:rsidRPr="00447075">
        <w:rPr>
          <w:rFonts w:ascii="Century Gothic" w:hAnsi="Century Gothic"/>
          <w:sz w:val="20"/>
          <w:szCs w:val="20"/>
        </w:rPr>
        <w:t xml:space="preserve"> esperti, promuovono il progetto </w:t>
      </w:r>
      <w:r w:rsidR="005D1344" w:rsidRPr="00447075">
        <w:rPr>
          <w:rFonts w:ascii="Century Gothic" w:hAnsi="Century Gothic"/>
          <w:b/>
          <w:bCs/>
          <w:color w:val="auto"/>
          <w:sz w:val="20"/>
          <w:szCs w:val="20"/>
        </w:rPr>
        <w:t>“Innovation Tech for building design and management” -</w:t>
      </w:r>
      <w:r w:rsidR="005D1344" w:rsidRPr="00447075">
        <w:rPr>
          <w:rFonts w:ascii="Century Gothic" w:hAnsi="Century Gothic"/>
          <w:sz w:val="20"/>
          <w:szCs w:val="20"/>
        </w:rPr>
        <w:t xml:space="preserve"> </w:t>
      </w:r>
      <w:r w:rsidR="005D1344" w:rsidRPr="00447075">
        <w:rPr>
          <w:rFonts w:ascii="Century Gothic" w:eastAsiaTheme="minorHAnsi" w:hAnsi="Century Gothic" w:cs="Calibri"/>
          <w:color w:val="auto"/>
          <w:sz w:val="20"/>
          <w:szCs w:val="20"/>
          <w:lang w:eastAsia="en-US"/>
        </w:rPr>
        <w:t>Tecnologie e soluzioni innovative per la progettazione e gestione degli edifici</w:t>
      </w:r>
      <w:r w:rsidR="003A0ADF">
        <w:rPr>
          <w:rFonts w:ascii="Century Gothic" w:eastAsiaTheme="minorHAnsi" w:hAnsi="Century Gothic" w:cs="Calibri"/>
          <w:b/>
          <w:bCs/>
          <w:color w:val="auto"/>
          <w:sz w:val="20"/>
          <w:szCs w:val="20"/>
          <w:lang w:eastAsia="en-US"/>
        </w:rPr>
        <w:t>.</w:t>
      </w:r>
    </w:p>
    <w:p w14:paraId="09E1B859" w14:textId="77777777" w:rsidR="005D1344" w:rsidRDefault="005D1344" w:rsidP="00240A3D">
      <w:pPr>
        <w:jc w:val="both"/>
        <w:rPr>
          <w:rFonts w:eastAsia="Times New Roman" w:cstheme="minorHAnsi"/>
          <w:color w:val="444444"/>
          <w:sz w:val="24"/>
          <w:szCs w:val="24"/>
          <w:lang w:eastAsia="it-IT"/>
        </w:rPr>
      </w:pPr>
    </w:p>
    <w:p w14:paraId="32039C6F" w14:textId="3B4BE405" w:rsidR="00587839" w:rsidRDefault="00587839" w:rsidP="00587839">
      <w:pPr>
        <w:spacing w:line="276" w:lineRule="auto"/>
        <w:jc w:val="both"/>
        <w:rPr>
          <w:rFonts w:ascii="Century Gothic" w:eastAsia="Arial Unicode MS" w:hAnsi="Century Gothic" w:cs="Arial"/>
          <w:color w:val="000000"/>
          <w:sz w:val="20"/>
          <w:szCs w:val="20"/>
          <w:lang w:eastAsia="it-IT"/>
        </w:rPr>
      </w:pPr>
      <w:r>
        <w:rPr>
          <w:rFonts w:ascii="Century Gothic" w:eastAsia="Arial Unicode MS" w:hAnsi="Century Gothic" w:cs="Arial"/>
          <w:color w:val="000000"/>
          <w:sz w:val="20"/>
          <w:szCs w:val="20"/>
          <w:lang w:eastAsia="it-IT"/>
        </w:rPr>
        <w:t xml:space="preserve">L’obiettivo è quello </w:t>
      </w:r>
      <w:r w:rsidRPr="002C755B">
        <w:rPr>
          <w:rFonts w:ascii="Century Gothic" w:eastAsia="Arial Unicode MS" w:hAnsi="Century Gothic" w:cs="Arial"/>
          <w:color w:val="000000"/>
          <w:sz w:val="20"/>
          <w:szCs w:val="20"/>
          <w:lang w:eastAsia="it-IT"/>
        </w:rPr>
        <w:t xml:space="preserve">di sviluppare e potenziare le competenze di </w:t>
      </w:r>
      <w:r>
        <w:rPr>
          <w:rFonts w:ascii="Century Gothic" w:eastAsia="Arial Unicode MS" w:hAnsi="Century Gothic" w:cs="Arial"/>
          <w:color w:val="000000"/>
          <w:sz w:val="20"/>
          <w:szCs w:val="20"/>
          <w:lang w:eastAsia="it-IT"/>
        </w:rPr>
        <w:t>dipendenti</w:t>
      </w:r>
      <w:r w:rsidRPr="002C755B">
        <w:rPr>
          <w:rFonts w:ascii="Century Gothic" w:eastAsia="Arial Unicode MS" w:hAnsi="Century Gothic" w:cs="Arial"/>
          <w:color w:val="000000"/>
          <w:sz w:val="20"/>
          <w:szCs w:val="20"/>
          <w:lang w:eastAsia="it-IT"/>
        </w:rPr>
        <w:t>, titolari di impresa e liberi professionisti</w:t>
      </w:r>
      <w:r>
        <w:rPr>
          <w:rFonts w:ascii="Century Gothic" w:eastAsia="Arial Unicode MS" w:hAnsi="Century Gothic" w:cs="Arial"/>
          <w:color w:val="000000"/>
          <w:sz w:val="20"/>
          <w:szCs w:val="20"/>
          <w:lang w:eastAsia="it-IT"/>
        </w:rPr>
        <w:t xml:space="preserve"> di Società di </w:t>
      </w:r>
      <w:r>
        <w:rPr>
          <w:rFonts w:ascii="Century Gothic" w:eastAsia="Arial Unicode MS" w:hAnsi="Century Gothic" w:cs="Arial"/>
          <w:b/>
          <w:bCs/>
          <w:color w:val="000000"/>
          <w:sz w:val="20"/>
          <w:szCs w:val="20"/>
          <w:lang w:eastAsia="it-IT"/>
        </w:rPr>
        <w:t>E</w:t>
      </w:r>
      <w:r w:rsidRPr="00635C0E">
        <w:rPr>
          <w:rFonts w:ascii="Century Gothic" w:eastAsia="Arial Unicode MS" w:hAnsi="Century Gothic" w:cs="Arial"/>
          <w:b/>
          <w:bCs/>
          <w:color w:val="000000"/>
          <w:sz w:val="20"/>
          <w:szCs w:val="20"/>
          <w:lang w:eastAsia="it-IT"/>
        </w:rPr>
        <w:t>ngineering</w:t>
      </w:r>
      <w:r>
        <w:rPr>
          <w:rFonts w:ascii="Century Gothic" w:eastAsia="Arial Unicode MS" w:hAnsi="Century Gothic" w:cs="Arial"/>
          <w:color w:val="000000"/>
          <w:sz w:val="20"/>
          <w:szCs w:val="20"/>
          <w:lang w:eastAsia="it-IT"/>
        </w:rPr>
        <w:t xml:space="preserve">, </w:t>
      </w:r>
      <w:r>
        <w:rPr>
          <w:rFonts w:ascii="Century Gothic" w:eastAsia="Arial Unicode MS" w:hAnsi="Century Gothic" w:cs="Arial"/>
          <w:b/>
          <w:bCs/>
          <w:color w:val="000000"/>
          <w:sz w:val="20"/>
          <w:szCs w:val="20"/>
          <w:lang w:eastAsia="it-IT"/>
        </w:rPr>
        <w:t>A</w:t>
      </w:r>
      <w:r w:rsidRPr="00635C0E">
        <w:rPr>
          <w:rFonts w:ascii="Century Gothic" w:eastAsia="Arial Unicode MS" w:hAnsi="Century Gothic" w:cs="Arial"/>
          <w:b/>
          <w:bCs/>
          <w:color w:val="000000"/>
          <w:sz w:val="20"/>
          <w:szCs w:val="20"/>
          <w:lang w:eastAsia="it-IT"/>
        </w:rPr>
        <w:t>rchitettura</w:t>
      </w:r>
      <w:r>
        <w:rPr>
          <w:rFonts w:ascii="Century Gothic" w:eastAsia="Arial Unicode MS" w:hAnsi="Century Gothic" w:cs="Arial"/>
          <w:color w:val="000000"/>
          <w:sz w:val="20"/>
          <w:szCs w:val="20"/>
          <w:lang w:eastAsia="it-IT"/>
        </w:rPr>
        <w:t xml:space="preserve"> e </w:t>
      </w:r>
      <w:r>
        <w:rPr>
          <w:rFonts w:ascii="Century Gothic" w:eastAsia="Arial Unicode MS" w:hAnsi="Century Gothic" w:cs="Arial"/>
          <w:b/>
          <w:bCs/>
          <w:color w:val="000000"/>
          <w:sz w:val="20"/>
          <w:szCs w:val="20"/>
          <w:lang w:eastAsia="it-IT"/>
        </w:rPr>
        <w:t>I</w:t>
      </w:r>
      <w:r w:rsidRPr="00635C0E">
        <w:rPr>
          <w:rFonts w:ascii="Century Gothic" w:eastAsia="Arial Unicode MS" w:hAnsi="Century Gothic" w:cs="Arial"/>
          <w:b/>
          <w:bCs/>
          <w:color w:val="000000"/>
          <w:sz w:val="20"/>
          <w:szCs w:val="20"/>
          <w:lang w:eastAsia="it-IT"/>
        </w:rPr>
        <w:t xml:space="preserve">mprese </w:t>
      </w:r>
      <w:r>
        <w:rPr>
          <w:rFonts w:ascii="Century Gothic" w:eastAsia="Arial Unicode MS" w:hAnsi="Century Gothic" w:cs="Arial"/>
          <w:b/>
          <w:bCs/>
          <w:color w:val="000000"/>
          <w:sz w:val="20"/>
          <w:szCs w:val="20"/>
          <w:lang w:eastAsia="it-IT"/>
        </w:rPr>
        <w:t xml:space="preserve">del settore </w:t>
      </w:r>
      <w:r w:rsidRPr="00635C0E">
        <w:rPr>
          <w:rFonts w:ascii="Century Gothic" w:eastAsia="Arial Unicode MS" w:hAnsi="Century Gothic" w:cs="Arial"/>
          <w:b/>
          <w:bCs/>
          <w:color w:val="000000"/>
          <w:sz w:val="20"/>
          <w:szCs w:val="20"/>
          <w:lang w:eastAsia="it-IT"/>
        </w:rPr>
        <w:t>edil</w:t>
      </w:r>
      <w:r>
        <w:rPr>
          <w:rFonts w:ascii="Century Gothic" w:eastAsia="Arial Unicode MS" w:hAnsi="Century Gothic" w:cs="Arial"/>
          <w:b/>
          <w:bCs/>
          <w:color w:val="000000"/>
          <w:sz w:val="20"/>
          <w:szCs w:val="20"/>
          <w:lang w:eastAsia="it-IT"/>
        </w:rPr>
        <w:t>e</w:t>
      </w:r>
      <w:r>
        <w:rPr>
          <w:rFonts w:ascii="Century Gothic" w:eastAsia="Arial Unicode MS" w:hAnsi="Century Gothic" w:cs="Arial"/>
          <w:color w:val="000000"/>
          <w:sz w:val="20"/>
          <w:szCs w:val="20"/>
          <w:lang w:eastAsia="it-IT"/>
        </w:rPr>
        <w:t xml:space="preserve"> </w:t>
      </w:r>
      <w:r w:rsidRPr="002C755B">
        <w:rPr>
          <w:rFonts w:ascii="Century Gothic" w:eastAsia="Arial Unicode MS" w:hAnsi="Century Gothic" w:cs="Arial"/>
          <w:color w:val="000000"/>
          <w:sz w:val="20"/>
          <w:szCs w:val="20"/>
          <w:lang w:eastAsia="it-IT"/>
        </w:rPr>
        <w:t>con particolare riferimento ai temi della transizione digitale e green</w:t>
      </w:r>
      <w:r w:rsidR="003A0ADF">
        <w:rPr>
          <w:rFonts w:ascii="Century Gothic" w:eastAsia="Arial Unicode MS" w:hAnsi="Century Gothic" w:cs="Arial"/>
          <w:color w:val="000000"/>
          <w:sz w:val="20"/>
          <w:szCs w:val="20"/>
          <w:lang w:eastAsia="it-IT"/>
        </w:rPr>
        <w:t>.</w:t>
      </w:r>
    </w:p>
    <w:p w14:paraId="7DACEF07" w14:textId="77777777" w:rsidR="005D1344" w:rsidRPr="00951D36" w:rsidRDefault="005D1344" w:rsidP="00240A3D">
      <w:pPr>
        <w:jc w:val="both"/>
        <w:rPr>
          <w:rFonts w:ascii="Century Gothic" w:eastAsia="Arial Unicode MS" w:hAnsi="Century Gothic" w:cs="Arial"/>
          <w:color w:val="000000"/>
          <w:sz w:val="20"/>
          <w:szCs w:val="20"/>
          <w:lang w:eastAsia="it-IT"/>
        </w:rPr>
      </w:pPr>
    </w:p>
    <w:p w14:paraId="2CAB9223" w14:textId="77777777" w:rsidR="005D1344" w:rsidRPr="00951D36" w:rsidRDefault="005D1344" w:rsidP="00240A3D">
      <w:pPr>
        <w:jc w:val="both"/>
        <w:rPr>
          <w:rFonts w:ascii="Century Gothic" w:eastAsia="Arial Unicode MS" w:hAnsi="Century Gothic" w:cs="Arial"/>
          <w:color w:val="000000"/>
          <w:sz w:val="20"/>
          <w:szCs w:val="20"/>
          <w:lang w:eastAsia="it-IT"/>
        </w:rPr>
      </w:pPr>
    </w:p>
    <w:p w14:paraId="6C3D0A0E" w14:textId="119B34B8" w:rsidR="00951D36" w:rsidRDefault="00AC5C55" w:rsidP="00240A3D">
      <w:pPr>
        <w:jc w:val="both"/>
        <w:rPr>
          <w:rFonts w:ascii="Century Gothic" w:eastAsia="Arial Unicode MS" w:hAnsi="Century Gothic" w:cs="Arial"/>
          <w:b/>
          <w:bCs/>
          <w:color w:val="000000"/>
          <w:sz w:val="20"/>
          <w:szCs w:val="20"/>
          <w:lang w:eastAsia="it-IT"/>
        </w:rPr>
      </w:pPr>
      <w:r w:rsidRPr="00951D36">
        <w:rPr>
          <w:rFonts w:ascii="Century Gothic" w:eastAsia="Arial Unicode MS" w:hAnsi="Century Gothic" w:cs="Arial"/>
          <w:b/>
          <w:bCs/>
          <w:color w:val="000000"/>
          <w:sz w:val="20"/>
          <w:szCs w:val="20"/>
          <w:lang w:eastAsia="it-IT"/>
        </w:rPr>
        <w:t xml:space="preserve">Chi può richiedere la formazione/consulenza gratuita? </w:t>
      </w:r>
    </w:p>
    <w:p w14:paraId="0A4235CA" w14:textId="77777777" w:rsidR="00951D36" w:rsidRPr="00951D36" w:rsidRDefault="00951D36" w:rsidP="00240A3D">
      <w:pPr>
        <w:jc w:val="both"/>
        <w:rPr>
          <w:rFonts w:ascii="Century Gothic" w:eastAsia="Arial Unicode MS" w:hAnsi="Century Gothic" w:cs="Arial"/>
          <w:b/>
          <w:bCs/>
          <w:color w:val="000000"/>
          <w:sz w:val="20"/>
          <w:szCs w:val="20"/>
          <w:lang w:eastAsia="it-IT"/>
        </w:rPr>
      </w:pPr>
    </w:p>
    <w:p w14:paraId="2DFAEA41" w14:textId="19BDAFDE" w:rsidR="00951D36" w:rsidRPr="003A0ADF" w:rsidRDefault="00AC5C55" w:rsidP="003A0ADF">
      <w:pPr>
        <w:pStyle w:val="Paragrafoelenco"/>
        <w:numPr>
          <w:ilvl w:val="0"/>
          <w:numId w:val="16"/>
        </w:numPr>
        <w:jc w:val="both"/>
        <w:rPr>
          <w:rFonts w:ascii="Century Gothic" w:eastAsia="Arial Unicode MS" w:hAnsi="Century Gothic" w:cs="Arial"/>
          <w:color w:val="000000"/>
          <w:sz w:val="20"/>
          <w:szCs w:val="20"/>
          <w:lang w:eastAsia="it-IT"/>
        </w:rPr>
      </w:pPr>
      <w:r w:rsidRPr="003A0ADF">
        <w:rPr>
          <w:rFonts w:ascii="Century Gothic" w:eastAsia="Arial Unicode MS" w:hAnsi="Century Gothic" w:cs="Arial"/>
          <w:color w:val="000000"/>
          <w:sz w:val="20"/>
          <w:szCs w:val="20"/>
          <w:lang w:eastAsia="it-IT"/>
        </w:rPr>
        <w:t xml:space="preserve">Lavoratori occupati presso imprese localizzate in Veneto </w:t>
      </w:r>
    </w:p>
    <w:p w14:paraId="6ADB4F5D" w14:textId="6AE322DD" w:rsidR="00240A3D" w:rsidRPr="003A0ADF" w:rsidRDefault="00AC5C55" w:rsidP="003A0ADF">
      <w:pPr>
        <w:pStyle w:val="Paragrafoelenco"/>
        <w:numPr>
          <w:ilvl w:val="0"/>
          <w:numId w:val="16"/>
        </w:numPr>
        <w:jc w:val="both"/>
        <w:rPr>
          <w:rFonts w:ascii="Century Gothic" w:eastAsia="Arial Unicode MS" w:hAnsi="Century Gothic" w:cs="Arial"/>
          <w:color w:val="000000"/>
          <w:sz w:val="20"/>
          <w:szCs w:val="20"/>
          <w:lang w:eastAsia="it-IT"/>
        </w:rPr>
      </w:pPr>
      <w:r w:rsidRPr="003A0ADF">
        <w:rPr>
          <w:rFonts w:ascii="Century Gothic" w:eastAsia="Arial Unicode MS" w:hAnsi="Century Gothic" w:cs="Arial"/>
          <w:color w:val="000000"/>
          <w:sz w:val="20"/>
          <w:szCs w:val="20"/>
          <w:lang w:eastAsia="it-IT"/>
        </w:rPr>
        <w:t>Titolari d’impresa</w:t>
      </w:r>
    </w:p>
    <w:p w14:paraId="5301F839" w14:textId="2E25FB07" w:rsidR="003A0ADF" w:rsidRPr="003A0ADF" w:rsidRDefault="003A0ADF" w:rsidP="003A0ADF">
      <w:pPr>
        <w:pStyle w:val="Paragrafoelenco"/>
        <w:numPr>
          <w:ilvl w:val="0"/>
          <w:numId w:val="14"/>
        </w:numPr>
        <w:jc w:val="both"/>
        <w:rPr>
          <w:rFonts w:ascii="Century Gothic" w:eastAsia="Arial Unicode MS" w:hAnsi="Century Gothic" w:cs="Arial"/>
          <w:color w:val="000000"/>
          <w:sz w:val="20"/>
          <w:szCs w:val="20"/>
          <w:lang w:eastAsia="it-IT"/>
        </w:rPr>
      </w:pPr>
      <w:r>
        <w:rPr>
          <w:rFonts w:ascii="Century Gothic" w:eastAsia="Arial Unicode MS" w:hAnsi="Century Gothic" w:cs="Arial"/>
          <w:color w:val="000000"/>
          <w:sz w:val="20"/>
          <w:szCs w:val="20"/>
          <w:lang w:eastAsia="it-IT"/>
        </w:rPr>
        <w:t>Liberi professionisti</w:t>
      </w:r>
    </w:p>
    <w:p w14:paraId="396FE09C" w14:textId="77777777" w:rsidR="00951D36" w:rsidRDefault="00951D36" w:rsidP="00240A3D">
      <w:pPr>
        <w:jc w:val="both"/>
        <w:rPr>
          <w:rFonts w:cstheme="minorHAnsi"/>
          <w:b/>
          <w:bCs/>
          <w:i/>
          <w:iCs/>
          <w:color w:val="0000EE"/>
          <w:sz w:val="27"/>
          <w:szCs w:val="27"/>
        </w:rPr>
      </w:pPr>
    </w:p>
    <w:p w14:paraId="7A8099EB" w14:textId="0DF98BAB" w:rsidR="00240A3D" w:rsidRPr="00B938C0" w:rsidRDefault="00240A3D" w:rsidP="00240A3D">
      <w:pPr>
        <w:jc w:val="both"/>
        <w:rPr>
          <w:rFonts w:ascii="Century Gothic" w:eastAsia="Arial Unicode MS" w:hAnsi="Century Gothic" w:cs="Arial"/>
          <w:b/>
          <w:bCs/>
          <w:i/>
          <w:iCs/>
          <w:color w:val="000000"/>
          <w:sz w:val="20"/>
          <w:szCs w:val="20"/>
          <w:lang w:eastAsia="it-IT"/>
        </w:rPr>
      </w:pPr>
      <w:r w:rsidRPr="00B938C0">
        <w:rPr>
          <w:rFonts w:ascii="Century Gothic" w:eastAsia="Arial Unicode MS" w:hAnsi="Century Gothic" w:cs="Arial"/>
          <w:b/>
          <w:bCs/>
          <w:i/>
          <w:iCs/>
          <w:color w:val="000000"/>
          <w:sz w:val="20"/>
          <w:szCs w:val="20"/>
          <w:lang w:eastAsia="it-IT"/>
        </w:rPr>
        <w:t>Quali sono le caratteristiche dei progetti formativi?</w:t>
      </w:r>
    </w:p>
    <w:p w14:paraId="04CEEABC" w14:textId="110FD410" w:rsidR="00951D36" w:rsidRPr="00951D36" w:rsidRDefault="00951D36" w:rsidP="00240A3D">
      <w:pPr>
        <w:jc w:val="both"/>
        <w:rPr>
          <w:rFonts w:ascii="Century Gothic" w:eastAsia="Arial Unicode MS" w:hAnsi="Century Gothic" w:cs="Arial"/>
          <w:color w:val="000000"/>
          <w:sz w:val="20"/>
          <w:szCs w:val="20"/>
          <w:lang w:eastAsia="it-IT"/>
        </w:rPr>
      </w:pPr>
    </w:p>
    <w:p w14:paraId="02A81D8C" w14:textId="321E7D99" w:rsidR="0060111D" w:rsidRDefault="00951D36" w:rsidP="00240A3D">
      <w:pPr>
        <w:jc w:val="both"/>
        <w:rPr>
          <w:rFonts w:ascii="Century Gothic" w:eastAsia="Arial Unicode MS" w:hAnsi="Century Gothic" w:cs="Arial"/>
          <w:color w:val="000000"/>
          <w:sz w:val="20"/>
          <w:szCs w:val="20"/>
          <w:lang w:eastAsia="it-IT"/>
        </w:rPr>
      </w:pPr>
      <w:r w:rsidRPr="00951D36">
        <w:rPr>
          <w:rFonts w:ascii="Century Gothic" w:eastAsia="Arial Unicode MS" w:hAnsi="Century Gothic" w:cs="Arial"/>
          <w:color w:val="000000"/>
          <w:sz w:val="20"/>
          <w:szCs w:val="20"/>
          <w:lang w:eastAsia="it-IT"/>
        </w:rPr>
        <w:t xml:space="preserve">Il bando finanzia al 100%, a fondo perduto, la formazione e la consulenza finalizzate allo sviluppo delle competenze dei </w:t>
      </w:r>
      <w:r w:rsidR="003A0ADF">
        <w:rPr>
          <w:rFonts w:ascii="Century Gothic" w:eastAsia="Arial Unicode MS" w:hAnsi="Century Gothic" w:cs="Arial"/>
          <w:color w:val="000000"/>
          <w:sz w:val="20"/>
          <w:szCs w:val="20"/>
          <w:lang w:eastAsia="it-IT"/>
        </w:rPr>
        <w:t>destinatari</w:t>
      </w:r>
      <w:r w:rsidRPr="00951D36">
        <w:rPr>
          <w:rFonts w:ascii="Century Gothic" w:eastAsia="Arial Unicode MS" w:hAnsi="Century Gothic" w:cs="Arial"/>
          <w:color w:val="000000"/>
          <w:sz w:val="20"/>
          <w:szCs w:val="20"/>
          <w:lang w:eastAsia="it-IT"/>
        </w:rPr>
        <w:t>. I piani formativi</w:t>
      </w:r>
      <w:r w:rsidR="0060111D">
        <w:rPr>
          <w:rFonts w:ascii="Century Gothic" w:eastAsia="Arial Unicode MS" w:hAnsi="Century Gothic" w:cs="Arial"/>
          <w:color w:val="000000"/>
          <w:sz w:val="20"/>
          <w:szCs w:val="20"/>
          <w:lang w:eastAsia="it-IT"/>
        </w:rPr>
        <w:t xml:space="preserve"> possono essere rivolti a società di architettura</w:t>
      </w:r>
      <w:r w:rsidR="00AB3621">
        <w:rPr>
          <w:rFonts w:ascii="Century Gothic" w:eastAsia="Arial Unicode MS" w:hAnsi="Century Gothic" w:cs="Arial"/>
          <w:color w:val="000000"/>
          <w:sz w:val="20"/>
          <w:szCs w:val="20"/>
          <w:lang w:eastAsia="it-IT"/>
        </w:rPr>
        <w:t xml:space="preserve"> e </w:t>
      </w:r>
      <w:r w:rsidR="0060111D">
        <w:rPr>
          <w:rFonts w:ascii="Century Gothic" w:eastAsia="Arial Unicode MS" w:hAnsi="Century Gothic" w:cs="Arial"/>
          <w:color w:val="000000"/>
          <w:sz w:val="20"/>
          <w:szCs w:val="20"/>
          <w:lang w:eastAsia="it-IT"/>
        </w:rPr>
        <w:t xml:space="preserve">engineering </w:t>
      </w:r>
      <w:r w:rsidR="00AB3621">
        <w:rPr>
          <w:rFonts w:ascii="Century Gothic" w:eastAsia="Arial Unicode MS" w:hAnsi="Century Gothic" w:cs="Arial"/>
          <w:color w:val="000000"/>
          <w:sz w:val="20"/>
          <w:szCs w:val="20"/>
          <w:lang w:eastAsia="it-IT"/>
        </w:rPr>
        <w:t>(</w:t>
      </w:r>
      <w:r w:rsidR="0060111D">
        <w:rPr>
          <w:rFonts w:ascii="Century Gothic" w:eastAsia="Arial Unicode MS" w:hAnsi="Century Gothic" w:cs="Arial"/>
          <w:color w:val="000000"/>
          <w:sz w:val="20"/>
          <w:szCs w:val="20"/>
          <w:lang w:eastAsia="it-IT"/>
        </w:rPr>
        <w:t xml:space="preserve">con un minimo di 4 </w:t>
      </w:r>
      <w:r w:rsidR="00AB3621">
        <w:rPr>
          <w:rFonts w:ascii="Century Gothic" w:eastAsia="Arial Unicode MS" w:hAnsi="Century Gothic" w:cs="Arial"/>
          <w:color w:val="000000"/>
          <w:sz w:val="20"/>
          <w:szCs w:val="20"/>
          <w:lang w:eastAsia="it-IT"/>
        </w:rPr>
        <w:t>partecipanti) o a singoli professionisti</w:t>
      </w:r>
      <w:r w:rsidR="00A6492B">
        <w:rPr>
          <w:rFonts w:ascii="Century Gothic" w:eastAsia="Arial Unicode MS" w:hAnsi="Century Gothic" w:cs="Arial"/>
          <w:color w:val="000000"/>
          <w:sz w:val="20"/>
          <w:szCs w:val="20"/>
          <w:lang w:eastAsia="it-IT"/>
        </w:rPr>
        <w:t>.</w:t>
      </w:r>
    </w:p>
    <w:p w14:paraId="23C207CC" w14:textId="67CFD610" w:rsidR="003A0ADF" w:rsidRDefault="006F58E6" w:rsidP="00240A3D">
      <w:pPr>
        <w:jc w:val="both"/>
        <w:rPr>
          <w:rFonts w:ascii="Century Gothic" w:eastAsia="Arial Unicode MS" w:hAnsi="Century Gothic" w:cs="Arial"/>
          <w:color w:val="000000"/>
          <w:sz w:val="20"/>
          <w:szCs w:val="20"/>
          <w:lang w:eastAsia="it-IT"/>
        </w:rPr>
      </w:pPr>
      <w:r>
        <w:rPr>
          <w:rFonts w:ascii="Century Gothic" w:eastAsia="Arial Unicode MS" w:hAnsi="Century Gothic" w:cs="Arial"/>
          <w:color w:val="000000"/>
          <w:sz w:val="20"/>
          <w:szCs w:val="20"/>
          <w:lang w:eastAsia="it-IT"/>
        </w:rPr>
        <w:t>L</w:t>
      </w:r>
      <w:r w:rsidR="00951D36" w:rsidRPr="00951D36">
        <w:rPr>
          <w:rFonts w:ascii="Century Gothic" w:eastAsia="Arial Unicode MS" w:hAnsi="Century Gothic" w:cs="Arial"/>
          <w:color w:val="000000"/>
          <w:sz w:val="20"/>
          <w:szCs w:val="20"/>
          <w:lang w:eastAsia="it-IT"/>
        </w:rPr>
        <w:t xml:space="preserve">a formazione potrà svolgersi in parte anche in modalità </w:t>
      </w:r>
      <w:r w:rsidR="00951D36" w:rsidRPr="00E31B0D">
        <w:rPr>
          <w:rFonts w:ascii="Century Gothic" w:eastAsia="Arial Unicode MS" w:hAnsi="Century Gothic" w:cs="Arial"/>
          <w:b/>
          <w:bCs/>
          <w:color w:val="000000"/>
          <w:sz w:val="20"/>
          <w:szCs w:val="20"/>
          <w:lang w:eastAsia="it-IT"/>
        </w:rPr>
        <w:t>FAD (formazione a distanza).</w:t>
      </w:r>
    </w:p>
    <w:p w14:paraId="27473245" w14:textId="41134C19" w:rsidR="00951D36" w:rsidRPr="00951D36" w:rsidRDefault="003A0ADF" w:rsidP="00240A3D">
      <w:pPr>
        <w:jc w:val="both"/>
        <w:rPr>
          <w:rFonts w:ascii="Century Gothic" w:eastAsia="Arial Unicode MS" w:hAnsi="Century Gothic" w:cs="Arial"/>
          <w:color w:val="000000"/>
          <w:sz w:val="20"/>
          <w:szCs w:val="20"/>
          <w:lang w:eastAsia="it-IT"/>
        </w:rPr>
      </w:pPr>
      <w:r>
        <w:rPr>
          <w:rFonts w:ascii="Century Gothic" w:eastAsia="Arial Unicode MS" w:hAnsi="Century Gothic" w:cs="Arial"/>
          <w:color w:val="000000"/>
          <w:sz w:val="20"/>
          <w:szCs w:val="20"/>
          <w:lang w:eastAsia="it-IT"/>
        </w:rPr>
        <w:t>Periodo di svolgimento</w:t>
      </w:r>
      <w:r w:rsidR="00951D36" w:rsidRPr="00951D36">
        <w:rPr>
          <w:rFonts w:ascii="Century Gothic" w:eastAsia="Arial Unicode MS" w:hAnsi="Century Gothic" w:cs="Arial"/>
          <w:color w:val="000000"/>
          <w:sz w:val="20"/>
          <w:szCs w:val="20"/>
          <w:lang w:eastAsia="it-IT"/>
        </w:rPr>
        <w:t xml:space="preserve">: </w:t>
      </w:r>
      <w:r w:rsidR="00951D36" w:rsidRPr="00E31B0D">
        <w:rPr>
          <w:rFonts w:ascii="Century Gothic" w:eastAsia="Arial Unicode MS" w:hAnsi="Century Gothic" w:cs="Arial"/>
          <w:b/>
          <w:bCs/>
          <w:color w:val="000000"/>
          <w:sz w:val="20"/>
          <w:szCs w:val="20"/>
          <w:lang w:eastAsia="it-IT"/>
        </w:rPr>
        <w:t>Settembre 2023</w:t>
      </w:r>
      <w:r w:rsidRPr="00E31B0D">
        <w:rPr>
          <w:rFonts w:ascii="Century Gothic" w:eastAsia="Arial Unicode MS" w:hAnsi="Century Gothic" w:cs="Arial"/>
          <w:b/>
          <w:bCs/>
          <w:color w:val="000000"/>
          <w:sz w:val="20"/>
          <w:szCs w:val="20"/>
          <w:lang w:eastAsia="it-IT"/>
        </w:rPr>
        <w:t>-Settembre 2024</w:t>
      </w:r>
      <w:r w:rsidR="00951D36" w:rsidRPr="00951D36">
        <w:rPr>
          <w:rFonts w:ascii="Century Gothic" w:eastAsia="Arial Unicode MS" w:hAnsi="Century Gothic" w:cs="Arial"/>
          <w:color w:val="000000"/>
          <w:sz w:val="20"/>
          <w:szCs w:val="20"/>
          <w:lang w:eastAsia="it-IT"/>
        </w:rPr>
        <w:t xml:space="preserve"> </w:t>
      </w:r>
    </w:p>
    <w:p w14:paraId="1683FF5D" w14:textId="60E856E5" w:rsidR="00951D36" w:rsidRDefault="00951D36" w:rsidP="00240A3D">
      <w:pPr>
        <w:jc w:val="both"/>
        <w:rPr>
          <w:rFonts w:cstheme="minorHAnsi"/>
          <w:b/>
          <w:bCs/>
          <w:i/>
          <w:iCs/>
          <w:color w:val="0000EE"/>
          <w:sz w:val="27"/>
          <w:szCs w:val="27"/>
        </w:rPr>
      </w:pPr>
    </w:p>
    <w:p w14:paraId="4C5A6D4D" w14:textId="77777777" w:rsidR="00951D36" w:rsidRPr="00D81118" w:rsidRDefault="00951D36" w:rsidP="00240A3D">
      <w:pPr>
        <w:jc w:val="both"/>
        <w:rPr>
          <w:rFonts w:cstheme="minorHAnsi"/>
          <w:sz w:val="2"/>
          <w:szCs w:val="2"/>
        </w:rPr>
      </w:pPr>
    </w:p>
    <w:p w14:paraId="69AA0190" w14:textId="77777777" w:rsidR="00240A3D" w:rsidRDefault="00240A3D" w:rsidP="00240A3D">
      <w:pPr>
        <w:jc w:val="both"/>
        <w:rPr>
          <w:rFonts w:cstheme="minorHAnsi"/>
          <w:color w:val="000000"/>
          <w:sz w:val="24"/>
          <w:szCs w:val="24"/>
        </w:rPr>
      </w:pPr>
    </w:p>
    <w:p w14:paraId="3A0ADDA9" w14:textId="703E1510" w:rsidR="00240A3D" w:rsidRPr="00B938C0" w:rsidRDefault="00240A3D" w:rsidP="00240A3D">
      <w:pPr>
        <w:jc w:val="both"/>
        <w:rPr>
          <w:rFonts w:ascii="Century Gothic" w:hAnsi="Century Gothic" w:cs="Arial"/>
          <w:b/>
          <w:bCs/>
          <w:i/>
          <w:iCs/>
          <w:color w:val="0000FF"/>
          <w:sz w:val="24"/>
          <w:szCs w:val="24"/>
        </w:rPr>
      </w:pPr>
      <w:r w:rsidRPr="00B938C0">
        <w:rPr>
          <w:rFonts w:ascii="Century Gothic" w:hAnsi="Century Gothic" w:cs="Arial"/>
          <w:b/>
          <w:bCs/>
          <w:i/>
          <w:iCs/>
          <w:color w:val="0000FF"/>
          <w:sz w:val="24"/>
          <w:szCs w:val="24"/>
        </w:rPr>
        <w:t>Le risorse sono limitate</w:t>
      </w:r>
      <w:r w:rsidR="00E31B0D">
        <w:rPr>
          <w:rFonts w:ascii="Century Gothic" w:hAnsi="Century Gothic" w:cs="Arial"/>
          <w:b/>
          <w:bCs/>
          <w:i/>
          <w:iCs/>
          <w:color w:val="0000FF"/>
          <w:sz w:val="24"/>
          <w:szCs w:val="24"/>
        </w:rPr>
        <w:t xml:space="preserve">! Contattaci subito per condividere i fabbisogni tuoi e della tua impresa. Info e adesioni </w:t>
      </w:r>
      <w:r w:rsidR="00E31B0D" w:rsidRPr="006C361A">
        <w:rPr>
          <w:rFonts w:ascii="Century Gothic" w:hAnsi="Century Gothic" w:cs="Arial"/>
          <w:b/>
          <w:bCs/>
          <w:i/>
          <w:iCs/>
          <w:color w:val="0000FF"/>
          <w:sz w:val="24"/>
          <w:szCs w:val="24"/>
          <w:u w:val="single"/>
        </w:rPr>
        <w:t>entro il 10 marzo</w:t>
      </w:r>
      <w:r w:rsidR="00E31B0D">
        <w:rPr>
          <w:rFonts w:ascii="Century Gothic" w:hAnsi="Century Gothic" w:cs="Arial"/>
          <w:b/>
          <w:bCs/>
          <w:i/>
          <w:iCs/>
          <w:color w:val="0000FF"/>
          <w:sz w:val="24"/>
          <w:szCs w:val="24"/>
        </w:rPr>
        <w:t>.</w:t>
      </w:r>
    </w:p>
    <w:p w14:paraId="4DE668E5" w14:textId="77777777" w:rsidR="00240A3D" w:rsidRDefault="00240A3D" w:rsidP="00240A3D">
      <w:pPr>
        <w:jc w:val="both"/>
        <w:rPr>
          <w:rFonts w:ascii="Arial" w:hAnsi="Arial" w:cs="Arial"/>
          <w:b/>
          <w:bCs/>
          <w:i/>
          <w:iCs/>
          <w:color w:val="0000FF"/>
          <w:sz w:val="24"/>
          <w:szCs w:val="24"/>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29"/>
        <w:gridCol w:w="6324"/>
        <w:gridCol w:w="1385"/>
      </w:tblGrid>
      <w:tr w:rsidR="00476075" w:rsidRPr="00953C38" w14:paraId="7C38F534" w14:textId="77777777" w:rsidTr="00946981">
        <w:tc>
          <w:tcPr>
            <w:tcW w:w="1929" w:type="dxa"/>
            <w:shd w:val="clear" w:color="auto" w:fill="E7E6E6" w:themeFill="background2"/>
          </w:tcPr>
          <w:p w14:paraId="1B53047E" w14:textId="323DBAD8" w:rsidR="00240A3D" w:rsidRPr="00D64E97" w:rsidRDefault="00C64A4B" w:rsidP="008441C6">
            <w:pPr>
              <w:pStyle w:val="04xlpa"/>
              <w:spacing w:line="300" w:lineRule="atLeast"/>
              <w:rPr>
                <w:rStyle w:val="s1ppyq"/>
                <w:rFonts w:ascii="Comfortaa" w:hAnsi="Comfortaa"/>
                <w:b/>
                <w:bCs/>
                <w:color w:val="FF0000"/>
              </w:rPr>
            </w:pPr>
            <w:r w:rsidRPr="00A041B1">
              <w:rPr>
                <w:rFonts w:ascii="Century Gothic" w:eastAsia="Arial Unicode MS" w:hAnsi="Century Gothic" w:cs="Arial"/>
                <w:b/>
                <w:bCs/>
                <w:color w:val="000000"/>
                <w:sz w:val="20"/>
                <w:szCs w:val="20"/>
              </w:rPr>
              <w:t>BIM Specialist</w:t>
            </w:r>
            <w:r w:rsidR="009F0D8B">
              <w:rPr>
                <w:rFonts w:ascii="Century Gothic" w:eastAsia="Arial Unicode MS" w:hAnsi="Century Gothic" w:cs="Arial"/>
                <w:b/>
                <w:bCs/>
                <w:color w:val="000000"/>
                <w:sz w:val="20"/>
                <w:szCs w:val="20"/>
              </w:rPr>
              <w:t xml:space="preserve"> con competenze in REVIT ARCHITETCTURE</w:t>
            </w:r>
          </w:p>
        </w:tc>
        <w:tc>
          <w:tcPr>
            <w:tcW w:w="6324" w:type="dxa"/>
            <w:shd w:val="clear" w:color="auto" w:fill="E7E6E6" w:themeFill="background2"/>
          </w:tcPr>
          <w:p w14:paraId="525FD9D2" w14:textId="4330FFF4" w:rsidR="007F1FC0" w:rsidRDefault="007F1FC0" w:rsidP="00D471C5">
            <w:pPr>
              <w:jc w:val="both"/>
              <w:rPr>
                <w:rFonts w:ascii="Century Gothic" w:eastAsia="Arial Unicode MS" w:hAnsi="Century Gothic" w:cs="Arial"/>
                <w:i/>
                <w:iCs/>
                <w:color w:val="000000"/>
                <w:sz w:val="20"/>
                <w:szCs w:val="20"/>
                <w:lang w:eastAsia="it-IT"/>
              </w:rPr>
            </w:pPr>
            <w:r>
              <w:t>Il percorso specialistico, è propedeutico alla certificazione del profilo professionale BIM Specia</w:t>
            </w:r>
            <w:r w:rsidR="00240282">
              <w:t>l</w:t>
            </w:r>
            <w:r>
              <w:t>ist secondo la UNI: 11337– 7 PdR 78:2020</w:t>
            </w:r>
            <w:r w:rsidR="00D471C5">
              <w:t>.</w:t>
            </w:r>
          </w:p>
          <w:p w14:paraId="7EB4E12A" w14:textId="4234348A" w:rsidR="00CA5A0B" w:rsidRDefault="00CA5A0B" w:rsidP="00D471C5">
            <w:pPr>
              <w:jc w:val="both"/>
            </w:pPr>
            <w:r>
              <w:t>Il corso fornisce ai partecipanti gli strumenti necessari per una gestione completa del progetto architettonico. Partendo dalle nozioni di base, verranno affrontati tutti gli argomenti utili per la creazione di un modello tridimensionale dell’edificio, composto da elementi architettonici standard e personalizzati. Verranno inoltre fornite le nozioni necessarie per la gestione dell’intera documentazione di progetto durante le diverse fasi di lavoro.</w:t>
            </w:r>
          </w:p>
          <w:p w14:paraId="6070A6AE" w14:textId="6EEF3E06" w:rsidR="00CA5A0B" w:rsidRPr="00ED45E9" w:rsidRDefault="00CA5A0B" w:rsidP="008441C6">
            <w:pPr>
              <w:rPr>
                <w:rFonts w:ascii="Century Gothic" w:eastAsia="Arial Unicode MS" w:hAnsi="Century Gothic" w:cs="Arial"/>
                <w:i/>
                <w:iCs/>
                <w:color w:val="000000"/>
                <w:sz w:val="20"/>
                <w:szCs w:val="20"/>
              </w:rPr>
            </w:pPr>
          </w:p>
        </w:tc>
        <w:tc>
          <w:tcPr>
            <w:tcW w:w="1385" w:type="dxa"/>
            <w:shd w:val="clear" w:color="auto" w:fill="E7E6E6" w:themeFill="background2"/>
          </w:tcPr>
          <w:p w14:paraId="5CB73A00" w14:textId="5DA72624" w:rsidR="00240A3D" w:rsidRPr="00953C38" w:rsidRDefault="006D28AA" w:rsidP="008441C6">
            <w:pPr>
              <w:pStyle w:val="04xlpa"/>
              <w:spacing w:line="300" w:lineRule="atLeast"/>
              <w:rPr>
                <w:rStyle w:val="s1ppyq"/>
                <w:rFonts w:ascii="Comfortaa" w:hAnsi="Comfortaa"/>
                <w:b/>
                <w:bCs/>
                <w:color w:val="010D30"/>
              </w:rPr>
            </w:pPr>
            <w:r>
              <w:rPr>
                <w:rFonts w:ascii="Calibri" w:eastAsiaTheme="minorHAnsi" w:hAnsi="Calibri" w:cs="Calibri"/>
                <w:sz w:val="22"/>
                <w:szCs w:val="22"/>
                <w:lang w:eastAsia="en-US"/>
              </w:rPr>
              <w:t xml:space="preserve">16 </w:t>
            </w:r>
            <w:r w:rsidR="00F0631B" w:rsidRPr="007F1FC0">
              <w:rPr>
                <w:rFonts w:ascii="Calibri" w:eastAsiaTheme="minorHAnsi" w:hAnsi="Calibri" w:cs="Calibri"/>
                <w:sz w:val="22"/>
                <w:szCs w:val="22"/>
                <w:lang w:eastAsia="en-US"/>
              </w:rPr>
              <w:t>ore</w:t>
            </w:r>
          </w:p>
        </w:tc>
      </w:tr>
      <w:tr w:rsidR="00476075" w:rsidRPr="00953C38" w14:paraId="6B1D044F" w14:textId="77777777" w:rsidTr="00946981">
        <w:tc>
          <w:tcPr>
            <w:tcW w:w="1929" w:type="dxa"/>
            <w:shd w:val="clear" w:color="auto" w:fill="E7E6E6" w:themeFill="background2"/>
          </w:tcPr>
          <w:p w14:paraId="0A07DC08" w14:textId="7B0E532B" w:rsidR="007F1FC0" w:rsidRPr="00A041B1" w:rsidRDefault="007F1FC0" w:rsidP="008441C6">
            <w:pPr>
              <w:pStyle w:val="04xlpa"/>
              <w:spacing w:line="300" w:lineRule="atLeast"/>
              <w:rPr>
                <w:rFonts w:ascii="Century Gothic" w:eastAsia="Arial Unicode MS" w:hAnsi="Century Gothic" w:cs="Arial"/>
                <w:b/>
                <w:bCs/>
                <w:color w:val="000000"/>
                <w:sz w:val="20"/>
                <w:szCs w:val="20"/>
              </w:rPr>
            </w:pPr>
            <w:r w:rsidRPr="00A041B1">
              <w:rPr>
                <w:rFonts w:ascii="Century Gothic" w:eastAsia="Arial Unicode MS" w:hAnsi="Century Gothic" w:cs="Arial"/>
                <w:b/>
                <w:bCs/>
                <w:color w:val="000000"/>
                <w:sz w:val="20"/>
                <w:szCs w:val="20"/>
              </w:rPr>
              <w:t>BIM Specialist</w:t>
            </w:r>
            <w:r>
              <w:rPr>
                <w:rFonts w:ascii="Century Gothic" w:eastAsia="Arial Unicode MS" w:hAnsi="Century Gothic" w:cs="Arial"/>
                <w:b/>
                <w:bCs/>
                <w:color w:val="000000"/>
                <w:sz w:val="20"/>
                <w:szCs w:val="20"/>
              </w:rPr>
              <w:t xml:space="preserve"> con competenze </w:t>
            </w:r>
            <w:r>
              <w:rPr>
                <w:rFonts w:ascii="Century Gothic" w:eastAsia="Arial Unicode MS" w:hAnsi="Century Gothic" w:cs="Arial"/>
                <w:b/>
                <w:bCs/>
                <w:color w:val="000000"/>
                <w:sz w:val="20"/>
                <w:szCs w:val="20"/>
              </w:rPr>
              <w:lastRenderedPageBreak/>
              <w:t>in REVIT STRUCTURE</w:t>
            </w:r>
          </w:p>
        </w:tc>
        <w:tc>
          <w:tcPr>
            <w:tcW w:w="6324" w:type="dxa"/>
            <w:shd w:val="clear" w:color="auto" w:fill="E7E6E6" w:themeFill="background2"/>
          </w:tcPr>
          <w:p w14:paraId="3F743BA6" w14:textId="79AF6054" w:rsidR="007F1FC0" w:rsidRDefault="007F1FC0" w:rsidP="00D471C5">
            <w:pPr>
              <w:jc w:val="both"/>
              <w:rPr>
                <w:rFonts w:ascii="Century Gothic" w:eastAsia="Arial Unicode MS" w:hAnsi="Century Gothic" w:cs="Arial"/>
                <w:i/>
                <w:iCs/>
                <w:color w:val="000000"/>
                <w:sz w:val="20"/>
                <w:szCs w:val="20"/>
                <w:lang w:eastAsia="it-IT"/>
              </w:rPr>
            </w:pPr>
            <w:r>
              <w:lastRenderedPageBreak/>
              <w:t xml:space="preserve">Il </w:t>
            </w:r>
            <w:r w:rsidR="00F81632">
              <w:t>percorso formativo</w:t>
            </w:r>
            <w:r w:rsidR="00986E3F">
              <w:t xml:space="preserve"> </w:t>
            </w:r>
            <w:r>
              <w:t>si incentrerà sulla disciplina della progettazione Strutturale</w:t>
            </w:r>
            <w:r w:rsidR="00986E3F">
              <w:t xml:space="preserve"> e affronterà tutti gli aspetti tecnici e teorici </w:t>
            </w:r>
            <w:r>
              <w:t xml:space="preserve">ovvero la realizzazione degli elaborati grafici e delle analisi necessarie a </w:t>
            </w:r>
            <w:r>
              <w:lastRenderedPageBreak/>
              <w:t>realizzare in cantiere la struttura dell</w:t>
            </w:r>
            <w:r w:rsidR="00BB33CE">
              <w:t>’</w:t>
            </w:r>
            <w:r>
              <w:t>edificio, il tutto applicando la metodologia del BIM.</w:t>
            </w:r>
          </w:p>
          <w:p w14:paraId="6A90E27D" w14:textId="77777777" w:rsidR="007F1FC0" w:rsidRDefault="007F1FC0" w:rsidP="008441C6">
            <w:pPr>
              <w:rPr>
                <w:rFonts w:ascii="Century Gothic" w:eastAsia="Arial Unicode MS" w:hAnsi="Century Gothic" w:cs="Arial"/>
                <w:i/>
                <w:iCs/>
                <w:color w:val="000000"/>
                <w:sz w:val="20"/>
                <w:szCs w:val="20"/>
                <w:lang w:eastAsia="it-IT"/>
              </w:rPr>
            </w:pPr>
          </w:p>
        </w:tc>
        <w:tc>
          <w:tcPr>
            <w:tcW w:w="1385" w:type="dxa"/>
            <w:shd w:val="clear" w:color="auto" w:fill="E7E6E6" w:themeFill="background2"/>
          </w:tcPr>
          <w:p w14:paraId="534DCF78" w14:textId="26A04E94" w:rsidR="007F1FC0" w:rsidRPr="00664295" w:rsidRDefault="006D28AA" w:rsidP="008441C6">
            <w:pPr>
              <w:pStyle w:val="04xlpa"/>
              <w:spacing w:line="300" w:lineRule="atLeast"/>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16</w:t>
            </w:r>
            <w:r w:rsidR="00E31B0D">
              <w:rPr>
                <w:rFonts w:ascii="Calibri" w:eastAsiaTheme="minorHAnsi" w:hAnsi="Calibri" w:cs="Calibri"/>
                <w:sz w:val="22"/>
                <w:szCs w:val="22"/>
                <w:lang w:eastAsia="en-US"/>
              </w:rPr>
              <w:t xml:space="preserve"> ore</w:t>
            </w:r>
          </w:p>
        </w:tc>
      </w:tr>
      <w:tr w:rsidR="00476075" w:rsidRPr="00953C38" w14:paraId="537DCD3A" w14:textId="77777777" w:rsidTr="00946981">
        <w:tc>
          <w:tcPr>
            <w:tcW w:w="1929" w:type="dxa"/>
            <w:shd w:val="clear" w:color="auto" w:fill="E7E6E6" w:themeFill="background2"/>
          </w:tcPr>
          <w:p w14:paraId="5AA77B97" w14:textId="125D03AE" w:rsidR="007F1FC0" w:rsidRPr="00A041B1" w:rsidRDefault="007F1FC0" w:rsidP="008441C6">
            <w:pPr>
              <w:pStyle w:val="04xlpa"/>
              <w:spacing w:line="300" w:lineRule="atLeast"/>
              <w:rPr>
                <w:rFonts w:ascii="Century Gothic" w:eastAsia="Arial Unicode MS" w:hAnsi="Century Gothic" w:cs="Arial"/>
                <w:b/>
                <w:bCs/>
                <w:color w:val="000000"/>
                <w:sz w:val="20"/>
                <w:szCs w:val="20"/>
              </w:rPr>
            </w:pPr>
            <w:r w:rsidRPr="00A041B1">
              <w:rPr>
                <w:rFonts w:ascii="Century Gothic" w:eastAsia="Arial Unicode MS" w:hAnsi="Century Gothic" w:cs="Arial"/>
                <w:b/>
                <w:bCs/>
                <w:color w:val="000000"/>
                <w:sz w:val="20"/>
                <w:szCs w:val="20"/>
              </w:rPr>
              <w:t>BIM Specialist</w:t>
            </w:r>
            <w:r>
              <w:rPr>
                <w:rFonts w:ascii="Century Gothic" w:eastAsia="Arial Unicode MS" w:hAnsi="Century Gothic" w:cs="Arial"/>
                <w:b/>
                <w:bCs/>
                <w:color w:val="000000"/>
                <w:sz w:val="20"/>
                <w:szCs w:val="20"/>
              </w:rPr>
              <w:t xml:space="preserve"> con competenze in REVIT MEP</w:t>
            </w:r>
          </w:p>
        </w:tc>
        <w:tc>
          <w:tcPr>
            <w:tcW w:w="6324" w:type="dxa"/>
            <w:shd w:val="clear" w:color="auto" w:fill="E7E6E6" w:themeFill="background2"/>
          </w:tcPr>
          <w:p w14:paraId="663D2B57" w14:textId="79DE6D5E" w:rsidR="007F1FC0" w:rsidRDefault="007F1FC0" w:rsidP="008551C7">
            <w:pPr>
              <w:jc w:val="both"/>
            </w:pPr>
            <w:r>
              <w:t xml:space="preserve">Il corso Revit MEP è rivolto a tutti i professionisti del settore che si occupano di progettazione impiantistica, in particolare a ingegneri civili, ingegneri meccanici, elettrici o idraulici ma anche architetti e professionisti delle costruzioni che hanno bisogno di implementare la parte relativa agli impianti in fase di progettazione degli edifici. </w:t>
            </w:r>
            <w:r w:rsidR="00F81632">
              <w:t xml:space="preserve">La formazione insegna a progettare l’impiantistica degli edifici a tutti i livelli (Meccanico, Idraulico ed Elettrico) attraverso l’implementazione del Building Information Modeling e </w:t>
            </w:r>
            <w:r>
              <w:t>si concentra sulla disciplina MEP, ovvero quella relativa all’impiantistica dell’edificio, che è già parte integrante del software Revit. I tre moduli centrali del corso sono dedicati, rispettivamente, alle tre discipline impiantistiche.</w:t>
            </w:r>
          </w:p>
        </w:tc>
        <w:tc>
          <w:tcPr>
            <w:tcW w:w="1385" w:type="dxa"/>
            <w:shd w:val="clear" w:color="auto" w:fill="E7E6E6" w:themeFill="background2"/>
          </w:tcPr>
          <w:p w14:paraId="53B4A07D" w14:textId="165BF869" w:rsidR="007F1FC0" w:rsidRDefault="007F1FC0" w:rsidP="008441C6">
            <w:pPr>
              <w:pStyle w:val="04xlpa"/>
              <w:spacing w:line="300" w:lineRule="atLeast"/>
              <w:rPr>
                <w:rFonts w:ascii="Calibri" w:eastAsiaTheme="minorHAnsi" w:hAnsi="Calibri" w:cs="Calibri"/>
                <w:sz w:val="22"/>
                <w:szCs w:val="22"/>
                <w:lang w:eastAsia="en-US"/>
              </w:rPr>
            </w:pPr>
            <w:r>
              <w:rPr>
                <w:rFonts w:ascii="Calibri" w:eastAsiaTheme="minorHAnsi" w:hAnsi="Calibri" w:cs="Calibri"/>
                <w:sz w:val="22"/>
                <w:szCs w:val="22"/>
                <w:lang w:eastAsia="en-US"/>
              </w:rPr>
              <w:t>16</w:t>
            </w:r>
            <w:r w:rsidR="002D60CC">
              <w:rPr>
                <w:rFonts w:ascii="Calibri" w:eastAsiaTheme="minorHAnsi" w:hAnsi="Calibri" w:cs="Calibri"/>
                <w:sz w:val="22"/>
                <w:szCs w:val="22"/>
                <w:lang w:eastAsia="en-US"/>
              </w:rPr>
              <w:t xml:space="preserve"> </w:t>
            </w:r>
            <w:r w:rsidR="00E31B0D">
              <w:rPr>
                <w:rFonts w:ascii="Calibri" w:eastAsiaTheme="minorHAnsi" w:hAnsi="Calibri" w:cs="Calibri"/>
                <w:sz w:val="22"/>
                <w:szCs w:val="22"/>
                <w:lang w:eastAsia="en-US"/>
              </w:rPr>
              <w:t>ore</w:t>
            </w:r>
          </w:p>
        </w:tc>
      </w:tr>
      <w:tr w:rsidR="00476075" w:rsidRPr="00953C38" w14:paraId="07766AEC" w14:textId="77777777" w:rsidTr="00946981">
        <w:tc>
          <w:tcPr>
            <w:tcW w:w="1929" w:type="dxa"/>
            <w:shd w:val="clear" w:color="auto" w:fill="E7E6E6" w:themeFill="background2"/>
          </w:tcPr>
          <w:p w14:paraId="656E2817" w14:textId="55D33E86" w:rsidR="00240A3D" w:rsidRPr="00D64E97" w:rsidRDefault="00466626" w:rsidP="00466626">
            <w:pPr>
              <w:pStyle w:val="04xlpa"/>
              <w:spacing w:line="300" w:lineRule="atLeast"/>
              <w:rPr>
                <w:rFonts w:ascii="Comfortaa" w:hAnsi="Comfortaa"/>
                <w:color w:val="FF0000"/>
              </w:rPr>
            </w:pPr>
            <w:r w:rsidRPr="00466626">
              <w:rPr>
                <w:rFonts w:ascii="Century Gothic" w:eastAsia="Arial Unicode MS" w:hAnsi="Century Gothic" w:cs="Arial"/>
                <w:b/>
                <w:bCs/>
                <w:color w:val="000000"/>
                <w:sz w:val="20"/>
                <w:szCs w:val="20"/>
              </w:rPr>
              <w:t>BIM COORDINATOR</w:t>
            </w:r>
            <w:r w:rsidR="003D1FAF">
              <w:rPr>
                <w:rFonts w:ascii="Century Gothic" w:eastAsia="Arial Unicode MS" w:hAnsi="Century Gothic" w:cs="Arial"/>
                <w:b/>
                <w:bCs/>
                <w:color w:val="000000"/>
                <w:sz w:val="20"/>
                <w:szCs w:val="20"/>
              </w:rPr>
              <w:t xml:space="preserve"> con competenze in Autodesk Navisworks</w:t>
            </w:r>
          </w:p>
        </w:tc>
        <w:tc>
          <w:tcPr>
            <w:tcW w:w="6324" w:type="dxa"/>
            <w:shd w:val="clear" w:color="auto" w:fill="E7E6E6" w:themeFill="background2"/>
          </w:tcPr>
          <w:p w14:paraId="7707A5AF" w14:textId="77777777" w:rsidR="003D1FAF" w:rsidRDefault="00897036" w:rsidP="003D1FAF">
            <w:pPr>
              <w:jc w:val="both"/>
            </w:pPr>
            <w:r>
              <w:t xml:space="preserve">Tramite il </w:t>
            </w:r>
            <w:r w:rsidR="003D1FAF">
              <w:t>software</w:t>
            </w:r>
            <w:r>
              <w:t xml:space="preserve"> Autodesk Navisworks, </w:t>
            </w:r>
            <w:r w:rsidR="003D1FAF">
              <w:t xml:space="preserve">è possibile </w:t>
            </w:r>
            <w:r>
              <w:t xml:space="preserve">aggregare più modelli 3D provenienti da software differenti, appartenenti allo stesso progetto. </w:t>
            </w:r>
          </w:p>
          <w:p w14:paraId="5C513E12" w14:textId="47457FEB" w:rsidR="003D1FAF" w:rsidRDefault="00897036" w:rsidP="003D1FAF">
            <w:pPr>
              <w:jc w:val="both"/>
            </w:pPr>
            <w:r>
              <w:t>I</w:t>
            </w:r>
            <w:r w:rsidR="003D1FAF">
              <w:t xml:space="preserve">l percorso formativo intende trasmettere ai </w:t>
            </w:r>
            <w:r>
              <w:t>p</w:t>
            </w:r>
            <w:r w:rsidR="003D1FAF">
              <w:t>rofessionisti</w:t>
            </w:r>
            <w:r>
              <w:t xml:space="preserve"> come gestire un modello unico dal punto di vista delle revisioni, della realizzazione temporale e della gestione delle interferenze anche attraverso eserci</w:t>
            </w:r>
            <w:r w:rsidR="003D1FAF">
              <w:t>tazioni pratiche</w:t>
            </w:r>
            <w:r>
              <w:t xml:space="preserve">. </w:t>
            </w:r>
          </w:p>
          <w:p w14:paraId="2ADFED3E" w14:textId="65868B4A" w:rsidR="00897036" w:rsidRPr="003D1FAF" w:rsidRDefault="00897036" w:rsidP="003D1FAF">
            <w:pPr>
              <w:jc w:val="both"/>
            </w:pPr>
            <w:r>
              <w:t xml:space="preserve">Grazie alle funzionalità di questo software </w:t>
            </w:r>
            <w:r w:rsidR="004631FC">
              <w:t>è possibile</w:t>
            </w:r>
            <w:r>
              <w:t xml:space="preserve"> revisionare e verificare la correttezza dei modelli BIM in tutte le loro discipline (Architecture, MEP e Structure). Navisworks permette di acquisire le conoscenze e le competenze necessarie alla gestione, al coordinamento, alla simulazione della costruzione e all</w:t>
            </w:r>
            <w:r w:rsidR="00BB33CE">
              <w:t>’</w:t>
            </w:r>
            <w:r>
              <w:t>analisi di interi progetti per una revisione di progetto integrata</w:t>
            </w:r>
          </w:p>
        </w:tc>
        <w:tc>
          <w:tcPr>
            <w:tcW w:w="1385" w:type="dxa"/>
            <w:shd w:val="clear" w:color="auto" w:fill="E7E6E6" w:themeFill="background2"/>
          </w:tcPr>
          <w:p w14:paraId="6B9D2A8E" w14:textId="7036C316" w:rsidR="00240A3D" w:rsidRPr="00E31B0D" w:rsidRDefault="00617C89" w:rsidP="008441C6">
            <w:pPr>
              <w:pStyle w:val="04xlpa"/>
              <w:spacing w:line="300" w:lineRule="atLeast"/>
              <w:rPr>
                <w:rStyle w:val="s1ppyq"/>
                <w:rFonts w:ascii="Comfortaa" w:hAnsi="Comfortaa"/>
                <w:b/>
                <w:bCs/>
                <w:color w:val="010D30"/>
              </w:rPr>
            </w:pPr>
            <w:r w:rsidRPr="00E31B0D">
              <w:rPr>
                <w:rStyle w:val="s1ppyq"/>
                <w:rFonts w:ascii="Comfortaa" w:hAnsi="Comfortaa"/>
                <w:b/>
                <w:bCs/>
                <w:color w:val="010D30"/>
              </w:rPr>
              <w:t>16</w:t>
            </w:r>
            <w:r w:rsidR="00E31B0D" w:rsidRPr="00E31B0D">
              <w:rPr>
                <w:rStyle w:val="s1ppyq"/>
                <w:rFonts w:ascii="Comfortaa" w:hAnsi="Comfortaa"/>
                <w:b/>
                <w:bCs/>
                <w:color w:val="010D30"/>
              </w:rPr>
              <w:t xml:space="preserve"> </w:t>
            </w:r>
            <w:r w:rsidR="00E31B0D" w:rsidRPr="00E31B0D">
              <w:rPr>
                <w:rStyle w:val="s1ppyq"/>
                <w:rFonts w:ascii="Comfortaa" w:hAnsi="Comfortaa"/>
                <w:color w:val="010D30"/>
              </w:rPr>
              <w:t>ore</w:t>
            </w:r>
          </w:p>
        </w:tc>
      </w:tr>
      <w:tr w:rsidR="00476075" w:rsidRPr="00953C38" w14:paraId="62DDA987" w14:textId="77777777" w:rsidTr="00946981">
        <w:tc>
          <w:tcPr>
            <w:tcW w:w="1929" w:type="dxa"/>
            <w:shd w:val="clear" w:color="auto" w:fill="E7E6E6" w:themeFill="background2"/>
          </w:tcPr>
          <w:p w14:paraId="4FAA2844" w14:textId="171BADB6" w:rsidR="00466626" w:rsidRPr="00466626" w:rsidRDefault="00466626" w:rsidP="00466626">
            <w:pPr>
              <w:pStyle w:val="04xlpa"/>
              <w:spacing w:line="300" w:lineRule="atLeast"/>
              <w:rPr>
                <w:rFonts w:ascii="Century Gothic" w:eastAsia="Arial Unicode MS" w:hAnsi="Century Gothic" w:cs="Arial"/>
                <w:b/>
                <w:bCs/>
                <w:color w:val="000000"/>
                <w:sz w:val="20"/>
                <w:szCs w:val="20"/>
              </w:rPr>
            </w:pPr>
            <w:r w:rsidRPr="00466626">
              <w:rPr>
                <w:rFonts w:ascii="Century Gothic" w:eastAsia="Arial Unicode MS" w:hAnsi="Century Gothic" w:cs="Arial"/>
                <w:b/>
                <w:bCs/>
                <w:color w:val="000000"/>
                <w:sz w:val="20"/>
                <w:szCs w:val="20"/>
              </w:rPr>
              <w:t>BIM MANAGER</w:t>
            </w:r>
          </w:p>
        </w:tc>
        <w:tc>
          <w:tcPr>
            <w:tcW w:w="6324" w:type="dxa"/>
            <w:shd w:val="clear" w:color="auto" w:fill="E7E6E6" w:themeFill="background2"/>
          </w:tcPr>
          <w:p w14:paraId="38DDAC95" w14:textId="77777777" w:rsidR="002D60CC" w:rsidRDefault="002D60CC" w:rsidP="008441C6"/>
          <w:p w14:paraId="51508508" w14:textId="0179458D" w:rsidR="002D60CC" w:rsidRDefault="002D60CC" w:rsidP="002D60CC">
            <w:pPr>
              <w:jc w:val="both"/>
            </w:pPr>
            <w:r>
              <w:t>Il percorso specialistico, è propedeutico alla certificazione del profilo professionale BIM Manager secondo la UNI: 11337– 7 PdR 78:2020</w:t>
            </w:r>
          </w:p>
          <w:p w14:paraId="0D85F6C2" w14:textId="283428A4" w:rsidR="002D60CC" w:rsidRDefault="002D60CC" w:rsidP="002D60CC">
            <w:pPr>
              <w:jc w:val="both"/>
            </w:pPr>
          </w:p>
          <w:p w14:paraId="55BEFE01" w14:textId="07B34DAB" w:rsidR="002D60CC" w:rsidRDefault="00201324" w:rsidP="002D60CC">
            <w:pPr>
              <w:jc w:val="both"/>
            </w:pPr>
            <w:r w:rsidRPr="00201324">
              <w:t>La figura del BIM Manager è trasversale alle specializzazioni Building ed Infrastructure, in quanto si occupa della gestione e del coordinamento di gruppi di lavoro multidisciplinari in ambito di opere edili ed infrastrutturali nei diversi campi dell’ingegneria e dell’architettura</w:t>
            </w:r>
            <w:r>
              <w:t>.</w:t>
            </w:r>
          </w:p>
          <w:p w14:paraId="1B2361DA" w14:textId="53C96D1F" w:rsidR="002D60CC" w:rsidRPr="002D60CC" w:rsidRDefault="002D60CC" w:rsidP="002D60CC">
            <w:pPr>
              <w:jc w:val="both"/>
            </w:pPr>
            <w:r w:rsidRPr="002D60CC">
              <w:t>Il programma formativo articolato in moduli didattici progressivi permetterà ai candidati di confrontarsi con tutte le attività e il ruolo operativo di un BIM Manager:</w:t>
            </w:r>
            <w:r w:rsidR="005D0653">
              <w:t xml:space="preserve"> </w:t>
            </w:r>
            <w:r w:rsidRPr="002D60CC">
              <w:t>Normativa, gestione di una commessa e di appalti in BIM, BIM Management, il modello integrato (architettura, ingegneria, impianti).</w:t>
            </w:r>
          </w:p>
          <w:p w14:paraId="4DD79A69" w14:textId="1B47A32E" w:rsidR="00452857" w:rsidRPr="002D60CC" w:rsidRDefault="00452857" w:rsidP="008441C6"/>
        </w:tc>
        <w:tc>
          <w:tcPr>
            <w:tcW w:w="1385" w:type="dxa"/>
            <w:shd w:val="clear" w:color="auto" w:fill="E7E6E6" w:themeFill="background2"/>
          </w:tcPr>
          <w:p w14:paraId="634B8296" w14:textId="58323B57" w:rsidR="00466626" w:rsidRDefault="00617C89" w:rsidP="008441C6">
            <w:pPr>
              <w:pStyle w:val="04xlpa"/>
              <w:spacing w:line="300" w:lineRule="atLeast"/>
              <w:rPr>
                <w:rStyle w:val="s1ppyq"/>
                <w:rFonts w:ascii="Comfortaa" w:hAnsi="Comfortaa"/>
                <w:b/>
                <w:bCs/>
                <w:color w:val="010D30"/>
              </w:rPr>
            </w:pPr>
            <w:r>
              <w:rPr>
                <w:rStyle w:val="s1ppyq"/>
                <w:rFonts w:ascii="Comfortaa" w:hAnsi="Comfortaa"/>
                <w:b/>
                <w:bCs/>
                <w:color w:val="010D30"/>
              </w:rPr>
              <w:t>16</w:t>
            </w:r>
            <w:r w:rsidR="00E31B0D">
              <w:rPr>
                <w:rStyle w:val="s1ppyq"/>
                <w:rFonts w:ascii="Comfortaa" w:hAnsi="Comfortaa"/>
                <w:b/>
                <w:bCs/>
                <w:color w:val="010D30"/>
              </w:rPr>
              <w:t xml:space="preserve"> </w:t>
            </w:r>
            <w:r w:rsidR="00E31B0D">
              <w:rPr>
                <w:rStyle w:val="s1ppyq"/>
                <w:rFonts w:ascii="Comfortaa" w:hAnsi="Comfortaa"/>
                <w:color w:val="010D30"/>
              </w:rPr>
              <w:t>ore</w:t>
            </w:r>
          </w:p>
        </w:tc>
      </w:tr>
      <w:tr w:rsidR="00476075" w:rsidRPr="00953C38" w14:paraId="2DFFDABF" w14:textId="77777777" w:rsidTr="00946981">
        <w:tc>
          <w:tcPr>
            <w:tcW w:w="1929" w:type="dxa"/>
            <w:shd w:val="clear" w:color="auto" w:fill="E7E6E6" w:themeFill="background2"/>
          </w:tcPr>
          <w:p w14:paraId="472CD32D" w14:textId="0BDD7E20" w:rsidR="00466626" w:rsidRPr="00466626" w:rsidRDefault="00ED45E9" w:rsidP="00466626">
            <w:pPr>
              <w:pStyle w:val="04xlpa"/>
              <w:spacing w:line="300" w:lineRule="atLeast"/>
              <w:rPr>
                <w:rFonts w:ascii="Century Gothic" w:eastAsia="Arial Unicode MS" w:hAnsi="Century Gothic" w:cs="Arial"/>
                <w:b/>
                <w:bCs/>
                <w:color w:val="000000"/>
                <w:sz w:val="20"/>
                <w:szCs w:val="20"/>
              </w:rPr>
            </w:pPr>
            <w:r w:rsidRPr="00A041B1">
              <w:rPr>
                <w:rFonts w:ascii="Century Gothic" w:eastAsia="Arial Unicode MS" w:hAnsi="Century Gothic" w:cs="Arial"/>
                <w:b/>
                <w:bCs/>
                <w:color w:val="000000"/>
                <w:sz w:val="20"/>
                <w:szCs w:val="20"/>
              </w:rPr>
              <w:t>CDE Manager</w:t>
            </w:r>
            <w:r w:rsidRPr="001F635A">
              <w:rPr>
                <w:rFonts w:ascii="Century Gothic" w:eastAsia="Arial Unicode MS" w:hAnsi="Century Gothic" w:cs="Arial"/>
                <w:b/>
                <w:bCs/>
                <w:color w:val="000000"/>
                <w:sz w:val="20"/>
                <w:szCs w:val="20"/>
              </w:rPr>
              <w:t xml:space="preserve">  </w:t>
            </w:r>
            <w:r w:rsidR="001F635A" w:rsidRPr="001F635A">
              <w:rPr>
                <w:rFonts w:ascii="Century Gothic" w:eastAsia="Arial Unicode MS" w:hAnsi="Century Gothic" w:cs="Arial"/>
                <w:b/>
                <w:bCs/>
                <w:color w:val="000000"/>
                <w:sz w:val="20"/>
                <w:szCs w:val="20"/>
              </w:rPr>
              <w:t>con competenze in Autodesk Construction Cloud</w:t>
            </w:r>
          </w:p>
        </w:tc>
        <w:tc>
          <w:tcPr>
            <w:tcW w:w="6324" w:type="dxa"/>
            <w:shd w:val="clear" w:color="auto" w:fill="E7E6E6" w:themeFill="background2"/>
          </w:tcPr>
          <w:p w14:paraId="109B2FC0" w14:textId="36636C3A" w:rsidR="00E24C39" w:rsidRPr="00C84A36" w:rsidRDefault="00897036" w:rsidP="0061128F">
            <w:pPr>
              <w:jc w:val="both"/>
              <w:rPr>
                <w:rFonts w:ascii="Century Gothic" w:eastAsia="Arial Unicode MS" w:hAnsi="Century Gothic" w:cs="Arial"/>
                <w:color w:val="000000"/>
                <w:sz w:val="20"/>
                <w:szCs w:val="20"/>
              </w:rPr>
            </w:pPr>
            <w:r w:rsidRPr="00C84A36">
              <w:rPr>
                <w:rFonts w:ascii="Century Gothic" w:eastAsia="Arial Unicode MS" w:hAnsi="Century Gothic" w:cs="Arial"/>
                <w:color w:val="000000"/>
                <w:sz w:val="20"/>
                <w:szCs w:val="20"/>
              </w:rPr>
              <w:t xml:space="preserve">Autodesk Construction Cloud permette di gestire il sistema AcDat ed è la soluzione totale BIM per la gestione delle costruzioni. </w:t>
            </w:r>
          </w:p>
          <w:p w14:paraId="15D81860" w14:textId="1E2BC7C2" w:rsidR="00E24C39" w:rsidRPr="00C84A36" w:rsidRDefault="00897036" w:rsidP="0061128F">
            <w:pPr>
              <w:jc w:val="both"/>
              <w:rPr>
                <w:rFonts w:ascii="Century Gothic" w:eastAsia="Arial Unicode MS" w:hAnsi="Century Gothic" w:cs="Arial"/>
                <w:color w:val="000000"/>
                <w:sz w:val="20"/>
                <w:szCs w:val="20"/>
              </w:rPr>
            </w:pPr>
            <w:r w:rsidRPr="00C84A36">
              <w:rPr>
                <w:rFonts w:ascii="Century Gothic" w:eastAsia="Arial Unicode MS" w:hAnsi="Century Gothic" w:cs="Arial"/>
                <w:color w:val="000000"/>
                <w:sz w:val="20"/>
                <w:szCs w:val="20"/>
              </w:rPr>
              <w:t xml:space="preserve">Nei progetti di costruzione sono coinvolte diverse parti, come architetti, ingegneri strutturali, appaltatori, subappaltatori e proprietari. È necessario razionalizzare in modo efficiente la cooperazione tra le varie parti per ridurre il rischio di incorrere in costi dei difetti e perdite di tempo. </w:t>
            </w:r>
          </w:p>
          <w:p w14:paraId="1DAE38E5" w14:textId="2319C34C" w:rsidR="00466626" w:rsidRPr="00C84A36" w:rsidRDefault="00897036" w:rsidP="0061128F">
            <w:pPr>
              <w:jc w:val="both"/>
              <w:rPr>
                <w:rFonts w:ascii="Century Gothic" w:eastAsia="Arial Unicode MS" w:hAnsi="Century Gothic" w:cs="Arial"/>
                <w:color w:val="000000"/>
                <w:sz w:val="20"/>
                <w:szCs w:val="20"/>
              </w:rPr>
            </w:pPr>
            <w:r w:rsidRPr="00C84A36">
              <w:rPr>
                <w:rFonts w:ascii="Century Gothic" w:eastAsia="Arial Unicode MS" w:hAnsi="Century Gothic" w:cs="Arial"/>
                <w:color w:val="000000"/>
                <w:sz w:val="20"/>
                <w:szCs w:val="20"/>
              </w:rPr>
              <w:t xml:space="preserve">Autodesk Construction Cloud comprende vari programmi basati sul cloud: Build, BIM Collaborate, BIM Collaborate Pro, </w:t>
            </w:r>
            <w:r w:rsidRPr="00C84A36">
              <w:rPr>
                <w:rFonts w:ascii="Century Gothic" w:eastAsia="Arial Unicode MS" w:hAnsi="Century Gothic" w:cs="Arial"/>
                <w:color w:val="000000"/>
                <w:sz w:val="20"/>
                <w:szCs w:val="20"/>
              </w:rPr>
              <w:lastRenderedPageBreak/>
              <w:t>Autodesk Docs. Migliorano rispettivamente il flusso di lavoro in cantiere, il coordinamento dei modelli, la collaborazione progettuale, il calcolo dei costi e la gestione dei documenti</w:t>
            </w:r>
            <w:r w:rsidR="00132F78" w:rsidRPr="00C84A36">
              <w:rPr>
                <w:rFonts w:ascii="Century Gothic" w:eastAsia="Arial Unicode MS" w:hAnsi="Century Gothic" w:cs="Arial"/>
                <w:color w:val="000000"/>
                <w:sz w:val="20"/>
                <w:szCs w:val="20"/>
              </w:rPr>
              <w:t>.</w:t>
            </w:r>
          </w:p>
        </w:tc>
        <w:tc>
          <w:tcPr>
            <w:tcW w:w="1385" w:type="dxa"/>
            <w:shd w:val="clear" w:color="auto" w:fill="E7E6E6" w:themeFill="background2"/>
          </w:tcPr>
          <w:p w14:paraId="3FC970F9" w14:textId="1F7BB256" w:rsidR="00466626" w:rsidRDefault="002D60CC" w:rsidP="008441C6">
            <w:pPr>
              <w:pStyle w:val="04xlpa"/>
              <w:spacing w:line="300" w:lineRule="atLeast"/>
              <w:rPr>
                <w:rStyle w:val="s1ppyq"/>
                <w:rFonts w:ascii="Comfortaa" w:hAnsi="Comfortaa"/>
                <w:b/>
                <w:bCs/>
                <w:color w:val="010D30"/>
              </w:rPr>
            </w:pPr>
            <w:r>
              <w:rPr>
                <w:rStyle w:val="s1ppyq"/>
                <w:rFonts w:ascii="Comfortaa" w:hAnsi="Comfortaa"/>
                <w:b/>
                <w:bCs/>
                <w:color w:val="010D30"/>
              </w:rPr>
              <w:lastRenderedPageBreak/>
              <w:t>1</w:t>
            </w:r>
            <w:r w:rsidR="00132F78">
              <w:rPr>
                <w:rStyle w:val="s1ppyq"/>
                <w:rFonts w:ascii="Comfortaa" w:hAnsi="Comfortaa"/>
                <w:b/>
                <w:bCs/>
                <w:color w:val="010D30"/>
              </w:rPr>
              <w:t>6</w:t>
            </w:r>
            <w:r w:rsidR="00E31B0D">
              <w:rPr>
                <w:rStyle w:val="s1ppyq"/>
                <w:rFonts w:ascii="Comfortaa" w:hAnsi="Comfortaa"/>
                <w:b/>
                <w:bCs/>
                <w:color w:val="010D30"/>
              </w:rPr>
              <w:t xml:space="preserve"> </w:t>
            </w:r>
            <w:r w:rsidR="00E31B0D">
              <w:rPr>
                <w:rStyle w:val="s1ppyq"/>
                <w:rFonts w:ascii="Comfortaa" w:hAnsi="Comfortaa"/>
                <w:color w:val="010D30"/>
              </w:rPr>
              <w:t>ore</w:t>
            </w:r>
          </w:p>
        </w:tc>
      </w:tr>
      <w:tr w:rsidR="00476075" w:rsidRPr="00953C38" w14:paraId="65940A22" w14:textId="77777777" w:rsidTr="00946981">
        <w:tc>
          <w:tcPr>
            <w:tcW w:w="1929" w:type="dxa"/>
            <w:shd w:val="clear" w:color="auto" w:fill="E7E6E6" w:themeFill="background2"/>
          </w:tcPr>
          <w:p w14:paraId="7C075364" w14:textId="266FE832" w:rsidR="00240A3D" w:rsidRPr="00466626" w:rsidRDefault="00466626" w:rsidP="00466626">
            <w:pPr>
              <w:pStyle w:val="04xlpa"/>
              <w:spacing w:line="300" w:lineRule="atLeast"/>
              <w:rPr>
                <w:rFonts w:ascii="Century Gothic" w:eastAsia="Arial Unicode MS" w:hAnsi="Century Gothic" w:cs="Arial"/>
                <w:b/>
                <w:bCs/>
                <w:color w:val="000000"/>
                <w:sz w:val="20"/>
                <w:szCs w:val="20"/>
              </w:rPr>
            </w:pPr>
            <w:r w:rsidRPr="00466626">
              <w:rPr>
                <w:rFonts w:ascii="Century Gothic" w:eastAsia="Arial Unicode MS" w:hAnsi="Century Gothic" w:cs="Arial"/>
                <w:b/>
                <w:bCs/>
                <w:color w:val="000000"/>
                <w:sz w:val="20"/>
                <w:szCs w:val="20"/>
              </w:rPr>
              <w:t>BIM 4D- Organizzazione del cantiere: pianificazione dei tempi di esecuzione di un’opera grazie al modello BIM 4D</w:t>
            </w:r>
          </w:p>
        </w:tc>
        <w:tc>
          <w:tcPr>
            <w:tcW w:w="6324" w:type="dxa"/>
            <w:shd w:val="clear" w:color="auto" w:fill="E7E6E6" w:themeFill="background2"/>
          </w:tcPr>
          <w:p w14:paraId="14B3831D" w14:textId="71DD94EC" w:rsidR="00D46A7A" w:rsidRPr="00C84A36" w:rsidRDefault="00B01DA2" w:rsidP="00D46A7A">
            <w:pPr>
              <w:jc w:val="both"/>
              <w:rPr>
                <w:rFonts w:ascii="Century Gothic" w:eastAsia="Arial Unicode MS" w:hAnsi="Century Gothic" w:cs="Arial"/>
                <w:color w:val="000000"/>
                <w:sz w:val="20"/>
                <w:szCs w:val="20"/>
              </w:rPr>
            </w:pPr>
            <w:r w:rsidRPr="00C84A36">
              <w:rPr>
                <w:rFonts w:ascii="Century Gothic" w:eastAsia="Arial Unicode MS" w:hAnsi="Century Gothic" w:cs="Arial"/>
                <w:color w:val="000000"/>
                <w:sz w:val="20"/>
                <w:szCs w:val="20"/>
              </w:rPr>
              <w:t>L</w:t>
            </w:r>
            <w:r w:rsidR="00D46A7A" w:rsidRPr="00C84A36">
              <w:rPr>
                <w:rFonts w:ascii="Century Gothic" w:eastAsia="Arial Unicode MS" w:hAnsi="Century Gothic" w:cs="Arial"/>
                <w:color w:val="000000"/>
                <w:sz w:val="20"/>
                <w:szCs w:val="20"/>
              </w:rPr>
              <w:t>a norma UNI 11337-1 definisce il BIM 4D come: “la simulazione dell’opera o dei suoi elementi in funzione del tempo, oltre che dello spazio”.</w:t>
            </w:r>
            <w:r w:rsidRPr="00C84A36">
              <w:rPr>
                <w:rFonts w:ascii="Century Gothic" w:eastAsia="Arial Unicode MS" w:hAnsi="Century Gothic" w:cs="Arial"/>
                <w:color w:val="000000"/>
                <w:sz w:val="20"/>
                <w:szCs w:val="20"/>
              </w:rPr>
              <w:t xml:space="preserve"> </w:t>
            </w:r>
            <w:r w:rsidR="00D46A7A" w:rsidRPr="00C84A36">
              <w:rPr>
                <w:rFonts w:ascii="Century Gothic" w:eastAsia="Arial Unicode MS" w:hAnsi="Century Gothic" w:cs="Arial"/>
                <w:color w:val="000000"/>
                <w:sz w:val="20"/>
                <w:szCs w:val="20"/>
              </w:rPr>
              <w:t>Il BIM 4D può essere il catalizzatore di un cambiamento essenziale nel modo di progettare, gestire e sviluppare i progetti nel settore delle costruzioni.</w:t>
            </w:r>
          </w:p>
          <w:p w14:paraId="45B9B239" w14:textId="372D5728" w:rsidR="00D46A7A" w:rsidRPr="00C84A36" w:rsidRDefault="00D46A7A" w:rsidP="00D46A7A">
            <w:pPr>
              <w:jc w:val="both"/>
              <w:rPr>
                <w:rFonts w:ascii="Century Gothic" w:eastAsia="Arial Unicode MS" w:hAnsi="Century Gothic" w:cs="Arial"/>
                <w:color w:val="000000"/>
                <w:sz w:val="20"/>
                <w:szCs w:val="20"/>
              </w:rPr>
            </w:pPr>
            <w:r w:rsidRPr="00C84A36">
              <w:rPr>
                <w:rFonts w:ascii="Century Gothic" w:eastAsia="Arial Unicode MS" w:hAnsi="Century Gothic" w:cs="Arial"/>
                <w:color w:val="000000"/>
                <w:sz w:val="20"/>
                <w:szCs w:val="20"/>
              </w:rPr>
              <w:t>Nel percorso formativo</w:t>
            </w:r>
            <w:r w:rsidR="00B01DA2" w:rsidRPr="00C84A36">
              <w:rPr>
                <w:rFonts w:ascii="Century Gothic" w:eastAsia="Arial Unicode MS" w:hAnsi="Century Gothic" w:cs="Arial"/>
                <w:color w:val="000000"/>
                <w:sz w:val="20"/>
                <w:szCs w:val="20"/>
              </w:rPr>
              <w:t xml:space="preserve">, attraverso l’uso del software </w:t>
            </w:r>
            <w:r w:rsidR="00B01DA2" w:rsidRPr="00C84A36">
              <w:rPr>
                <w:rFonts w:ascii="Century Gothic" w:eastAsia="Arial Unicode MS" w:hAnsi="Century Gothic" w:cs="Arial"/>
                <w:b/>
                <w:bCs/>
                <w:color w:val="000000"/>
                <w:sz w:val="20"/>
                <w:szCs w:val="20"/>
              </w:rPr>
              <w:t>Autodesk Navisworks</w:t>
            </w:r>
            <w:r w:rsidR="00B01DA2" w:rsidRPr="00C84A36">
              <w:rPr>
                <w:rFonts w:ascii="Century Gothic" w:eastAsia="Arial Unicode MS" w:hAnsi="Century Gothic" w:cs="Arial"/>
                <w:color w:val="000000"/>
                <w:sz w:val="20"/>
                <w:szCs w:val="20"/>
              </w:rPr>
              <w:t xml:space="preserve">, </w:t>
            </w:r>
            <w:r w:rsidRPr="00C84A36">
              <w:rPr>
                <w:rFonts w:ascii="Century Gothic" w:eastAsia="Arial Unicode MS" w:hAnsi="Century Gothic" w:cs="Arial"/>
                <w:color w:val="000000"/>
                <w:sz w:val="20"/>
                <w:szCs w:val="20"/>
              </w:rPr>
              <w:t>verranno esplicitati i 5 aspetti più importanti del BIM 4D:</w:t>
            </w:r>
          </w:p>
          <w:p w14:paraId="00451AA8" w14:textId="77777777" w:rsidR="00D46A7A" w:rsidRPr="00C84A36" w:rsidRDefault="00D46A7A" w:rsidP="00D46A7A">
            <w:pPr>
              <w:jc w:val="both"/>
              <w:rPr>
                <w:rFonts w:ascii="Century Gothic" w:eastAsia="Arial Unicode MS" w:hAnsi="Century Gothic" w:cs="Arial"/>
                <w:color w:val="000000"/>
                <w:sz w:val="20"/>
                <w:szCs w:val="20"/>
              </w:rPr>
            </w:pPr>
            <w:r w:rsidRPr="00C84A36">
              <w:rPr>
                <w:rFonts w:ascii="Century Gothic" w:eastAsia="Arial Unicode MS" w:hAnsi="Century Gothic" w:cs="Arial"/>
                <w:color w:val="000000"/>
                <w:sz w:val="20"/>
                <w:szCs w:val="20"/>
              </w:rPr>
              <w:t>-Pianificazione e programmazione </w:t>
            </w:r>
          </w:p>
          <w:p w14:paraId="57245BD2" w14:textId="2E55D26A" w:rsidR="00D46A7A" w:rsidRPr="00C84A36" w:rsidRDefault="00D46A7A" w:rsidP="00D46A7A">
            <w:pPr>
              <w:jc w:val="both"/>
              <w:rPr>
                <w:rFonts w:ascii="Century Gothic" w:eastAsia="Arial Unicode MS" w:hAnsi="Century Gothic" w:cs="Arial"/>
                <w:color w:val="000000"/>
                <w:sz w:val="20"/>
                <w:szCs w:val="20"/>
              </w:rPr>
            </w:pPr>
            <w:r w:rsidRPr="00C84A36">
              <w:rPr>
                <w:rFonts w:ascii="Century Gothic" w:eastAsia="Arial Unicode MS" w:hAnsi="Century Gothic" w:cs="Arial"/>
                <w:color w:val="000000"/>
                <w:sz w:val="20"/>
                <w:szCs w:val="20"/>
              </w:rPr>
              <w:t xml:space="preserve">-Aggiornamento </w:t>
            </w:r>
            <w:r w:rsidR="004F2E77" w:rsidRPr="00C84A36">
              <w:rPr>
                <w:rFonts w:ascii="Century Gothic" w:eastAsia="Arial Unicode MS" w:hAnsi="Century Gothic" w:cs="Arial"/>
                <w:color w:val="000000"/>
                <w:sz w:val="20"/>
                <w:szCs w:val="20"/>
              </w:rPr>
              <w:t>in tempo reale</w:t>
            </w:r>
          </w:p>
          <w:p w14:paraId="28E3610E" w14:textId="3CA9D188" w:rsidR="00D46A7A" w:rsidRPr="00C84A36" w:rsidRDefault="004F2E77" w:rsidP="00D46A7A">
            <w:pPr>
              <w:jc w:val="both"/>
              <w:rPr>
                <w:rFonts w:ascii="Century Gothic" w:eastAsia="Arial Unicode MS" w:hAnsi="Century Gothic" w:cs="Arial"/>
                <w:color w:val="000000"/>
                <w:sz w:val="20"/>
                <w:szCs w:val="20"/>
              </w:rPr>
            </w:pPr>
            <w:r w:rsidRPr="00C84A36">
              <w:rPr>
                <w:rFonts w:ascii="Century Gothic" w:eastAsia="Arial Unicode MS" w:hAnsi="Century Gothic" w:cs="Arial"/>
                <w:color w:val="000000"/>
                <w:sz w:val="20"/>
                <w:szCs w:val="20"/>
              </w:rPr>
              <w:t>-</w:t>
            </w:r>
            <w:r w:rsidR="00D46A7A" w:rsidRPr="00C84A36">
              <w:rPr>
                <w:rFonts w:ascii="Century Gothic" w:eastAsia="Arial Unicode MS" w:hAnsi="Century Gothic" w:cs="Arial"/>
                <w:color w:val="000000"/>
                <w:sz w:val="20"/>
                <w:szCs w:val="20"/>
              </w:rPr>
              <w:t>Monitoraggio del progetto </w:t>
            </w:r>
          </w:p>
          <w:p w14:paraId="360F20CA" w14:textId="59D83030" w:rsidR="00D46A7A" w:rsidRPr="00C84A36" w:rsidRDefault="004F2E77" w:rsidP="00D46A7A">
            <w:pPr>
              <w:jc w:val="both"/>
              <w:rPr>
                <w:rFonts w:ascii="Century Gothic" w:eastAsia="Arial Unicode MS" w:hAnsi="Century Gothic" w:cs="Arial"/>
                <w:color w:val="000000"/>
                <w:sz w:val="20"/>
                <w:szCs w:val="20"/>
              </w:rPr>
            </w:pPr>
            <w:r w:rsidRPr="00C84A36">
              <w:rPr>
                <w:rFonts w:ascii="Century Gothic" w:eastAsia="Arial Unicode MS" w:hAnsi="Century Gothic" w:cs="Arial"/>
                <w:color w:val="000000"/>
                <w:sz w:val="20"/>
                <w:szCs w:val="20"/>
              </w:rPr>
              <w:t>-</w:t>
            </w:r>
            <w:r w:rsidR="00D46A7A" w:rsidRPr="00C84A36">
              <w:rPr>
                <w:rFonts w:ascii="Century Gothic" w:eastAsia="Arial Unicode MS" w:hAnsi="Century Gothic" w:cs="Arial"/>
                <w:color w:val="000000"/>
                <w:sz w:val="20"/>
                <w:szCs w:val="20"/>
              </w:rPr>
              <w:t>Prevenzione e risoluzione dei conflitti </w:t>
            </w:r>
          </w:p>
          <w:p w14:paraId="7D69C2E4" w14:textId="616B81BF" w:rsidR="00D46A7A" w:rsidRPr="00C84A36" w:rsidRDefault="004F2E77" w:rsidP="00D46A7A">
            <w:pPr>
              <w:jc w:val="both"/>
              <w:rPr>
                <w:rFonts w:ascii="Century Gothic" w:eastAsia="Arial Unicode MS" w:hAnsi="Century Gothic" w:cs="Arial"/>
                <w:color w:val="000000"/>
                <w:sz w:val="20"/>
                <w:szCs w:val="20"/>
              </w:rPr>
            </w:pPr>
            <w:r w:rsidRPr="00C84A36">
              <w:rPr>
                <w:rFonts w:ascii="Century Gothic" w:eastAsia="Arial Unicode MS" w:hAnsi="Century Gothic" w:cs="Arial"/>
                <w:color w:val="000000"/>
                <w:sz w:val="20"/>
                <w:szCs w:val="20"/>
              </w:rPr>
              <w:t>-</w:t>
            </w:r>
            <w:r w:rsidR="00D46A7A" w:rsidRPr="00C84A36">
              <w:rPr>
                <w:rFonts w:ascii="Century Gothic" w:eastAsia="Arial Unicode MS" w:hAnsi="Century Gothic" w:cs="Arial"/>
                <w:color w:val="000000"/>
                <w:sz w:val="20"/>
                <w:szCs w:val="20"/>
              </w:rPr>
              <w:t>Sicurezza in cantiere </w:t>
            </w:r>
          </w:p>
          <w:p w14:paraId="503CC6DD" w14:textId="6444F79C" w:rsidR="004C50A4" w:rsidRPr="00C84A36" w:rsidRDefault="004C50A4" w:rsidP="004C50A4">
            <w:pPr>
              <w:jc w:val="both"/>
              <w:rPr>
                <w:rFonts w:ascii="Century Gothic" w:eastAsia="Arial Unicode MS" w:hAnsi="Century Gothic" w:cs="Arial"/>
                <w:color w:val="000000"/>
                <w:sz w:val="20"/>
                <w:szCs w:val="20"/>
              </w:rPr>
            </w:pPr>
          </w:p>
        </w:tc>
        <w:tc>
          <w:tcPr>
            <w:tcW w:w="1385" w:type="dxa"/>
            <w:shd w:val="clear" w:color="auto" w:fill="E7E6E6" w:themeFill="background2"/>
          </w:tcPr>
          <w:p w14:paraId="46A5E6CC" w14:textId="7BCC608F" w:rsidR="00240A3D" w:rsidRPr="00953C38" w:rsidRDefault="00711D2B" w:rsidP="008441C6">
            <w:pPr>
              <w:pStyle w:val="04xlpa"/>
              <w:spacing w:line="300" w:lineRule="atLeast"/>
              <w:rPr>
                <w:rStyle w:val="s1ppyq"/>
                <w:rFonts w:ascii="Comfortaa" w:hAnsi="Comfortaa"/>
                <w:b/>
                <w:bCs/>
                <w:color w:val="010D30"/>
              </w:rPr>
            </w:pPr>
            <w:r w:rsidRPr="00DB3303">
              <w:rPr>
                <w:rStyle w:val="s1ppyq"/>
                <w:rFonts w:ascii="Comfortaa" w:hAnsi="Comfortaa"/>
                <w:b/>
                <w:bCs/>
                <w:color w:val="010D30"/>
              </w:rPr>
              <w:t>12 ore</w:t>
            </w:r>
          </w:p>
        </w:tc>
      </w:tr>
      <w:tr w:rsidR="00476075" w:rsidRPr="00953C38" w14:paraId="2DA1ACA7" w14:textId="77777777" w:rsidTr="00946981">
        <w:tc>
          <w:tcPr>
            <w:tcW w:w="1929" w:type="dxa"/>
            <w:shd w:val="clear" w:color="auto" w:fill="E7E6E6" w:themeFill="background2"/>
          </w:tcPr>
          <w:p w14:paraId="1D428C0D" w14:textId="542E9399" w:rsidR="00240A3D" w:rsidRPr="00466626" w:rsidRDefault="00466626" w:rsidP="00466626">
            <w:pPr>
              <w:pStyle w:val="04xlpa"/>
              <w:spacing w:line="300" w:lineRule="atLeast"/>
              <w:rPr>
                <w:rFonts w:ascii="Century Gothic" w:eastAsia="Arial Unicode MS" w:hAnsi="Century Gothic" w:cs="Arial"/>
                <w:b/>
                <w:bCs/>
                <w:color w:val="000000"/>
                <w:sz w:val="20"/>
                <w:szCs w:val="20"/>
              </w:rPr>
            </w:pPr>
            <w:r w:rsidRPr="00466626">
              <w:rPr>
                <w:rFonts w:ascii="Century Gothic" w:eastAsia="Arial Unicode MS" w:hAnsi="Century Gothic" w:cs="Arial"/>
                <w:b/>
                <w:bCs/>
                <w:color w:val="000000"/>
                <w:sz w:val="20"/>
                <w:szCs w:val="20"/>
              </w:rPr>
              <w:t>BIM 5D: la quinta dimensione del BIM</w:t>
            </w:r>
            <w:r>
              <w:rPr>
                <w:rFonts w:ascii="Century Gothic" w:eastAsia="Arial Unicode MS" w:hAnsi="Century Gothic" w:cs="Arial"/>
                <w:b/>
                <w:bCs/>
                <w:color w:val="000000"/>
                <w:sz w:val="20"/>
                <w:szCs w:val="20"/>
              </w:rPr>
              <w:t xml:space="preserve">. </w:t>
            </w:r>
            <w:r w:rsidRPr="00466626">
              <w:rPr>
                <w:rFonts w:ascii="Century Gothic" w:eastAsia="Arial Unicode MS" w:hAnsi="Century Gothic" w:cs="Arial"/>
                <w:b/>
                <w:bCs/>
                <w:color w:val="000000"/>
                <w:sz w:val="20"/>
                <w:szCs w:val="20"/>
              </w:rPr>
              <w:t>stime dei costi più rapide e accurate e gestire al meglio il progetto</w:t>
            </w:r>
          </w:p>
        </w:tc>
        <w:tc>
          <w:tcPr>
            <w:tcW w:w="6324" w:type="dxa"/>
            <w:shd w:val="clear" w:color="auto" w:fill="E7E6E6" w:themeFill="background2"/>
          </w:tcPr>
          <w:p w14:paraId="27683A89" w14:textId="1130F045" w:rsidR="00C84A36" w:rsidRPr="00C84A36" w:rsidRDefault="00C84A36" w:rsidP="00C84A36">
            <w:pPr>
              <w:jc w:val="both"/>
              <w:rPr>
                <w:rFonts w:ascii="Century Gothic" w:eastAsia="Arial Unicode MS" w:hAnsi="Century Gothic" w:cs="Arial"/>
                <w:color w:val="000000"/>
                <w:sz w:val="20"/>
                <w:szCs w:val="20"/>
              </w:rPr>
            </w:pPr>
            <w:r w:rsidRPr="00C84A36">
              <w:rPr>
                <w:rFonts w:ascii="Century Gothic" w:eastAsia="Arial Unicode MS" w:hAnsi="Century Gothic" w:cs="Arial"/>
                <w:color w:val="000000"/>
                <w:sz w:val="20"/>
                <w:szCs w:val="20"/>
              </w:rPr>
              <w:t xml:space="preserve">La modellazione 5D BIM crea collegamenti intelligenti tra il modello digitale 3D (che definisce la geometria dell’edificio) e le informazioni relative ai costi di realizzazione dell’opera. </w:t>
            </w:r>
            <w:r>
              <w:rPr>
                <w:rFonts w:ascii="Century Gothic" w:eastAsia="Arial Unicode MS" w:hAnsi="Century Gothic" w:cs="Arial"/>
                <w:color w:val="000000"/>
                <w:sz w:val="20"/>
                <w:szCs w:val="20"/>
              </w:rPr>
              <w:br/>
            </w:r>
            <w:r w:rsidRPr="00C84A36">
              <w:rPr>
                <w:rFonts w:ascii="Century Gothic" w:eastAsia="Arial Unicode MS" w:hAnsi="Century Gothic" w:cs="Arial"/>
                <w:color w:val="000000"/>
                <w:sz w:val="20"/>
                <w:szCs w:val="20"/>
              </w:rPr>
              <w:t>Il risultato è un modello informativo a 5 dimensioni (5D), completo anche degli attributi necessari a stimare il costo complessivo del progetto.</w:t>
            </w:r>
          </w:p>
          <w:p w14:paraId="649A6CB7" w14:textId="6E448BAF" w:rsidR="00C84A36" w:rsidRDefault="00C84A36" w:rsidP="00C84A36">
            <w:pPr>
              <w:jc w:val="both"/>
              <w:rPr>
                <w:rFonts w:ascii="Century Gothic" w:eastAsia="Arial Unicode MS" w:hAnsi="Century Gothic" w:cs="Arial"/>
                <w:color w:val="000000"/>
                <w:sz w:val="20"/>
                <w:szCs w:val="20"/>
              </w:rPr>
            </w:pPr>
            <w:r w:rsidRPr="00C84A36">
              <w:rPr>
                <w:rFonts w:ascii="Century Gothic" w:eastAsia="Arial Unicode MS" w:hAnsi="Century Gothic" w:cs="Arial"/>
                <w:color w:val="000000"/>
                <w:sz w:val="20"/>
                <w:szCs w:val="20"/>
              </w:rPr>
              <w:t>Il BIM 5D può aiutare i professionisti dell’edilizia a produrre stime dei costi in modo automatico, perché si associano i prezzi di ogni lavorazione o fornitura, direttamente agli oggetti parametrici del modello geometrico 3D.</w:t>
            </w:r>
            <w:r>
              <w:rPr>
                <w:rFonts w:ascii="Century Gothic" w:eastAsia="Arial Unicode MS" w:hAnsi="Century Gothic" w:cs="Arial"/>
                <w:color w:val="000000"/>
                <w:sz w:val="20"/>
                <w:szCs w:val="20"/>
              </w:rPr>
              <w:t xml:space="preserve"> </w:t>
            </w:r>
          </w:p>
          <w:p w14:paraId="56AFAD63" w14:textId="33C90879" w:rsidR="00217B82" w:rsidRPr="00C84A36" w:rsidRDefault="00217B82" w:rsidP="00C84A36">
            <w:pPr>
              <w:jc w:val="both"/>
              <w:rPr>
                <w:rFonts w:ascii="Century Gothic" w:eastAsia="Arial Unicode MS" w:hAnsi="Century Gothic" w:cs="Arial"/>
                <w:color w:val="000000"/>
                <w:sz w:val="20"/>
                <w:szCs w:val="20"/>
              </w:rPr>
            </w:pPr>
            <w:r>
              <w:rPr>
                <w:rFonts w:ascii="Century Gothic" w:eastAsia="Arial Unicode MS" w:hAnsi="Century Gothic" w:cs="Arial"/>
                <w:color w:val="000000"/>
                <w:sz w:val="20"/>
                <w:szCs w:val="20"/>
              </w:rPr>
              <w:t>E’ possibile personalizzare il corso, in base agli strumenti e ai software in uso dall’azienda.</w:t>
            </w:r>
          </w:p>
          <w:p w14:paraId="1D03A139" w14:textId="63A75B8C" w:rsidR="00240A3D" w:rsidRPr="00C84A36" w:rsidRDefault="00240A3D" w:rsidP="00C84A36">
            <w:pPr>
              <w:jc w:val="both"/>
              <w:rPr>
                <w:rFonts w:ascii="Century Gothic" w:eastAsia="Arial Unicode MS" w:hAnsi="Century Gothic" w:cs="Arial"/>
                <w:color w:val="000000"/>
                <w:sz w:val="20"/>
                <w:szCs w:val="20"/>
              </w:rPr>
            </w:pPr>
          </w:p>
        </w:tc>
        <w:tc>
          <w:tcPr>
            <w:tcW w:w="1385" w:type="dxa"/>
            <w:shd w:val="clear" w:color="auto" w:fill="E7E6E6" w:themeFill="background2"/>
          </w:tcPr>
          <w:p w14:paraId="2F4CBAA9" w14:textId="77777777" w:rsidR="00240A3D" w:rsidRPr="00953C38" w:rsidRDefault="00240A3D" w:rsidP="008441C6">
            <w:pPr>
              <w:pStyle w:val="04xlpa"/>
              <w:spacing w:line="300" w:lineRule="atLeast"/>
              <w:rPr>
                <w:rStyle w:val="s1ppyq"/>
                <w:rFonts w:ascii="Comfortaa" w:hAnsi="Comfortaa"/>
                <w:b/>
                <w:bCs/>
                <w:color w:val="010D30"/>
              </w:rPr>
            </w:pPr>
            <w:r w:rsidRPr="00DB3303">
              <w:rPr>
                <w:rStyle w:val="s1ppyq"/>
                <w:rFonts w:ascii="Comfortaa" w:hAnsi="Comfortaa"/>
                <w:b/>
                <w:bCs/>
                <w:color w:val="010D30"/>
              </w:rPr>
              <w:t xml:space="preserve">12 </w:t>
            </w:r>
            <w:r w:rsidRPr="00DB3303">
              <w:rPr>
                <w:rStyle w:val="s1ppyq"/>
                <w:rFonts w:ascii="Comfortaa" w:hAnsi="Comfortaa"/>
                <w:color w:val="010D30"/>
              </w:rPr>
              <w:t>ore</w:t>
            </w:r>
          </w:p>
        </w:tc>
      </w:tr>
      <w:tr w:rsidR="00476075" w:rsidRPr="00953C38" w14:paraId="408B66BE" w14:textId="77777777" w:rsidTr="00946981">
        <w:tc>
          <w:tcPr>
            <w:tcW w:w="1929" w:type="dxa"/>
            <w:shd w:val="clear" w:color="auto" w:fill="E7E6E6" w:themeFill="background2"/>
          </w:tcPr>
          <w:p w14:paraId="0BDC1244" w14:textId="6D3B977A" w:rsidR="00466626" w:rsidRPr="00466626" w:rsidRDefault="00466626" w:rsidP="008441C6">
            <w:pPr>
              <w:pStyle w:val="04xlpa"/>
              <w:spacing w:line="300" w:lineRule="atLeast"/>
              <w:rPr>
                <w:rStyle w:val="s1ppyq"/>
                <w:rFonts w:ascii="Comfortaa" w:hAnsi="Comfortaa"/>
                <w:b/>
                <w:bCs/>
                <w:color w:val="FF0000"/>
              </w:rPr>
            </w:pPr>
            <w:r w:rsidRPr="00466626">
              <w:rPr>
                <w:rFonts w:ascii="Century Gothic" w:eastAsia="Arial Unicode MS" w:hAnsi="Century Gothic" w:cs="Arial"/>
                <w:b/>
                <w:bCs/>
                <w:color w:val="000000"/>
                <w:sz w:val="20"/>
                <w:szCs w:val="20"/>
              </w:rPr>
              <w:t>Modellazione idraulica di sistemi integrati con HEC-RAS</w:t>
            </w:r>
          </w:p>
        </w:tc>
        <w:tc>
          <w:tcPr>
            <w:tcW w:w="6324" w:type="dxa"/>
            <w:shd w:val="clear" w:color="auto" w:fill="E7E6E6" w:themeFill="background2"/>
          </w:tcPr>
          <w:p w14:paraId="5078C7F2" w14:textId="5C6B5B1D" w:rsidR="000718D1" w:rsidRPr="00833913" w:rsidRDefault="000718D1" w:rsidP="001D206F">
            <w:pPr>
              <w:jc w:val="both"/>
              <w:rPr>
                <w:rFonts w:ascii="Century Gothic" w:eastAsia="Arial Unicode MS" w:hAnsi="Century Gothic" w:cs="Arial"/>
                <w:color w:val="000000"/>
                <w:sz w:val="20"/>
                <w:szCs w:val="20"/>
              </w:rPr>
            </w:pPr>
            <w:r w:rsidRPr="00833913">
              <w:rPr>
                <w:rFonts w:ascii="Century Gothic" w:eastAsia="Arial Unicode MS" w:hAnsi="Century Gothic" w:cs="Arial"/>
                <w:color w:val="000000"/>
                <w:sz w:val="20"/>
                <w:szCs w:val="20"/>
              </w:rPr>
              <w:t>Il corso prevede una prima fase introduttiva allo scopo di richiamare le conoscenze teoriche di base necessarie con particolare riferimento ai modelli idrodinamici con schema bidimensionale. In una seconda fase sarà illustrato il funzionamento delle nuove funzioni introdotte nel programma HEC-RAS con la versione 5.0. Nella terza fase del corso saranno quindi svolte esercitazioni pratiche sull’uso avanzato del software e la sua l’implementazione in casi concreti di particolare complessità.</w:t>
            </w:r>
          </w:p>
          <w:p w14:paraId="14B56CFC" w14:textId="1CE4265C" w:rsidR="000718D1" w:rsidRPr="00833913" w:rsidRDefault="000718D1" w:rsidP="007E56CF">
            <w:pPr>
              <w:pStyle w:val="NormaleWeb"/>
              <w:spacing w:before="0" w:beforeAutospacing="0" w:after="0" w:afterAutospacing="0"/>
              <w:jc w:val="both"/>
              <w:rPr>
                <w:rFonts w:ascii="Century Gothic" w:eastAsia="Arial Unicode MS" w:hAnsi="Century Gothic" w:cs="Arial"/>
                <w:color w:val="000000"/>
                <w:sz w:val="20"/>
                <w:szCs w:val="20"/>
              </w:rPr>
            </w:pPr>
          </w:p>
        </w:tc>
        <w:tc>
          <w:tcPr>
            <w:tcW w:w="1385" w:type="dxa"/>
            <w:shd w:val="clear" w:color="auto" w:fill="E7E6E6" w:themeFill="background2"/>
          </w:tcPr>
          <w:p w14:paraId="0F22AE75" w14:textId="73C84F47" w:rsidR="00466626" w:rsidRDefault="007E56CF" w:rsidP="008441C6">
            <w:pPr>
              <w:pStyle w:val="04xlpa"/>
              <w:spacing w:line="300" w:lineRule="atLeast"/>
              <w:rPr>
                <w:rStyle w:val="s1ppyq"/>
                <w:rFonts w:ascii="Comfortaa" w:hAnsi="Comfortaa"/>
                <w:b/>
                <w:bCs/>
                <w:color w:val="010D30"/>
              </w:rPr>
            </w:pPr>
            <w:r>
              <w:rPr>
                <w:rStyle w:val="s1ppyq"/>
                <w:rFonts w:ascii="Comfortaa" w:hAnsi="Comfortaa"/>
                <w:b/>
                <w:bCs/>
                <w:color w:val="010D30"/>
              </w:rPr>
              <w:t>1</w:t>
            </w:r>
            <w:r>
              <w:rPr>
                <w:rStyle w:val="s1ppyq"/>
                <w:rFonts w:ascii="Comfortaa" w:hAnsi="Comfortaa"/>
                <w:color w:val="010D30"/>
              </w:rPr>
              <w:t>6 ORE</w:t>
            </w:r>
          </w:p>
        </w:tc>
      </w:tr>
      <w:tr w:rsidR="00476075" w:rsidRPr="00953C38" w14:paraId="28C00C5F" w14:textId="77777777" w:rsidTr="00946981">
        <w:tc>
          <w:tcPr>
            <w:tcW w:w="1929" w:type="dxa"/>
            <w:shd w:val="clear" w:color="auto" w:fill="E7E6E6" w:themeFill="background2"/>
          </w:tcPr>
          <w:p w14:paraId="0253C151" w14:textId="50CCDFA5" w:rsidR="00C65231" w:rsidRPr="00466626" w:rsidRDefault="00C65231" w:rsidP="008441C6">
            <w:pPr>
              <w:pStyle w:val="04xlpa"/>
              <w:spacing w:line="300" w:lineRule="atLeast"/>
              <w:rPr>
                <w:rFonts w:ascii="Century Gothic" w:eastAsia="Arial Unicode MS" w:hAnsi="Century Gothic" w:cs="Arial"/>
                <w:b/>
                <w:bCs/>
                <w:color w:val="000000"/>
                <w:sz w:val="20"/>
                <w:szCs w:val="20"/>
              </w:rPr>
            </w:pPr>
            <w:r w:rsidRPr="00466626">
              <w:rPr>
                <w:rFonts w:ascii="Century Gothic" w:eastAsia="Arial Unicode MS" w:hAnsi="Century Gothic" w:cs="Arial"/>
                <w:b/>
                <w:bCs/>
                <w:color w:val="000000"/>
                <w:sz w:val="20"/>
                <w:szCs w:val="20"/>
              </w:rPr>
              <w:t>Modellazione idraulica di sistemi integrati con</w:t>
            </w:r>
            <w:r>
              <w:rPr>
                <w:rFonts w:ascii="Century Gothic" w:eastAsia="Arial Unicode MS" w:hAnsi="Century Gothic" w:cs="Arial"/>
                <w:b/>
                <w:bCs/>
                <w:color w:val="000000"/>
                <w:sz w:val="20"/>
                <w:szCs w:val="20"/>
              </w:rPr>
              <w:t xml:space="preserve"> </w:t>
            </w:r>
            <w:r w:rsidRPr="00466626">
              <w:rPr>
                <w:rFonts w:ascii="Century Gothic" w:eastAsia="Arial Unicode MS" w:hAnsi="Century Gothic" w:cs="Arial"/>
                <w:b/>
                <w:bCs/>
                <w:color w:val="000000"/>
                <w:sz w:val="20"/>
                <w:szCs w:val="20"/>
              </w:rPr>
              <w:t>InfoWorks</w:t>
            </w:r>
            <w:r>
              <w:rPr>
                <w:rFonts w:ascii="Century Gothic" w:eastAsia="Arial Unicode MS" w:hAnsi="Century Gothic" w:cs="Arial"/>
                <w:b/>
                <w:bCs/>
                <w:color w:val="000000"/>
                <w:sz w:val="20"/>
                <w:szCs w:val="20"/>
              </w:rPr>
              <w:t xml:space="preserve"> ICM</w:t>
            </w:r>
          </w:p>
        </w:tc>
        <w:tc>
          <w:tcPr>
            <w:tcW w:w="6324" w:type="dxa"/>
            <w:shd w:val="clear" w:color="auto" w:fill="E7E6E6" w:themeFill="background2"/>
          </w:tcPr>
          <w:p w14:paraId="235A98A8" w14:textId="44C2255E" w:rsidR="00D363A0" w:rsidRPr="00833913" w:rsidRDefault="00C65231" w:rsidP="00D363A0">
            <w:pPr>
              <w:pStyle w:val="NormaleWeb"/>
              <w:spacing w:before="0" w:beforeAutospacing="0" w:after="0" w:afterAutospacing="0"/>
              <w:jc w:val="both"/>
              <w:rPr>
                <w:rFonts w:ascii="Century Gothic" w:eastAsia="Arial Unicode MS" w:hAnsi="Century Gothic" w:cs="Arial"/>
                <w:color w:val="000000"/>
                <w:sz w:val="20"/>
                <w:szCs w:val="20"/>
              </w:rPr>
            </w:pPr>
            <w:r w:rsidRPr="00833913">
              <w:rPr>
                <w:rFonts w:ascii="Century Gothic" w:eastAsia="Arial Unicode MS" w:hAnsi="Century Gothic" w:cs="Arial"/>
                <w:color w:val="000000"/>
                <w:sz w:val="20"/>
                <w:szCs w:val="20"/>
                <w:lang w:eastAsia="en-US"/>
              </w:rPr>
              <w:t xml:space="preserve">Nel percorso formativo verrà utilizzata anche la più recente versione del software </w:t>
            </w:r>
            <w:r w:rsidR="00D363A0" w:rsidRPr="00D363A0">
              <w:rPr>
                <w:rFonts w:ascii="Century Gothic" w:eastAsia="Arial Unicode MS" w:hAnsi="Century Gothic" w:cs="Arial"/>
                <w:color w:val="000000"/>
                <w:sz w:val="20"/>
                <w:szCs w:val="20"/>
              </w:rPr>
              <w:t>InfoWorks ICM per la modellazione idraulica di sistemi integrati che comprendono sia le reti di smaltimento delle acque urbane che i corpi idrici ricettori. InfoWorks ICM permette di simulare reticoli fognari, generalmente intubati, e corsi d’acqua naturali con sezioni aperte e zone golenali. Il calcolo idrologico e idraulico a moto vario sono</w:t>
            </w:r>
            <w:r w:rsidR="00484A6F">
              <w:rPr>
                <w:rFonts w:ascii="Century Gothic" w:eastAsia="Arial Unicode MS" w:hAnsi="Century Gothic" w:cs="Arial"/>
                <w:color w:val="000000"/>
                <w:sz w:val="20"/>
                <w:szCs w:val="20"/>
              </w:rPr>
              <w:t xml:space="preserve"> </w:t>
            </w:r>
            <w:r w:rsidR="00D363A0" w:rsidRPr="00D363A0">
              <w:rPr>
                <w:rFonts w:ascii="Century Gothic" w:eastAsia="Arial Unicode MS" w:hAnsi="Century Gothic" w:cs="Arial"/>
                <w:color w:val="000000"/>
                <w:sz w:val="20"/>
                <w:szCs w:val="20"/>
              </w:rPr>
              <w:t>perfettamente integrati, così come la componente di calcolo bidimensionale</w:t>
            </w:r>
          </w:p>
          <w:p w14:paraId="622BEAE9" w14:textId="686DBC55" w:rsidR="00C65231" w:rsidRPr="00833913" w:rsidRDefault="00C65231" w:rsidP="001D206F">
            <w:pPr>
              <w:jc w:val="both"/>
              <w:rPr>
                <w:rFonts w:ascii="Century Gothic" w:eastAsia="Arial Unicode MS" w:hAnsi="Century Gothic" w:cs="Arial"/>
                <w:color w:val="000000"/>
                <w:sz w:val="20"/>
                <w:szCs w:val="20"/>
              </w:rPr>
            </w:pPr>
          </w:p>
        </w:tc>
        <w:tc>
          <w:tcPr>
            <w:tcW w:w="1385" w:type="dxa"/>
            <w:shd w:val="clear" w:color="auto" w:fill="E7E6E6" w:themeFill="background2"/>
          </w:tcPr>
          <w:p w14:paraId="49DFC61C" w14:textId="1C9C6640" w:rsidR="00C65231" w:rsidRDefault="007E56CF" w:rsidP="008441C6">
            <w:pPr>
              <w:pStyle w:val="04xlpa"/>
              <w:spacing w:line="300" w:lineRule="atLeast"/>
              <w:rPr>
                <w:rStyle w:val="s1ppyq"/>
                <w:rFonts w:ascii="Comfortaa" w:hAnsi="Comfortaa"/>
                <w:b/>
                <w:bCs/>
                <w:color w:val="010D30"/>
              </w:rPr>
            </w:pPr>
            <w:r>
              <w:rPr>
                <w:rStyle w:val="s1ppyq"/>
                <w:rFonts w:ascii="Comfortaa" w:hAnsi="Comfortaa"/>
                <w:b/>
                <w:bCs/>
                <w:color w:val="010D30"/>
              </w:rPr>
              <w:t>1</w:t>
            </w:r>
            <w:r>
              <w:rPr>
                <w:rStyle w:val="s1ppyq"/>
                <w:rFonts w:ascii="Comfortaa" w:hAnsi="Comfortaa"/>
                <w:color w:val="010D30"/>
              </w:rPr>
              <w:t>6 ORE</w:t>
            </w:r>
          </w:p>
        </w:tc>
      </w:tr>
      <w:tr w:rsidR="00476075" w:rsidRPr="00953C38" w14:paraId="78413EC0" w14:textId="77777777" w:rsidTr="00946981">
        <w:tc>
          <w:tcPr>
            <w:tcW w:w="1929" w:type="dxa"/>
            <w:shd w:val="clear" w:color="auto" w:fill="E7E6E6" w:themeFill="background2"/>
          </w:tcPr>
          <w:p w14:paraId="19906A1A" w14:textId="76C910C7" w:rsidR="00240A3D" w:rsidRPr="00D64E97" w:rsidRDefault="00466626" w:rsidP="00466626">
            <w:pPr>
              <w:pStyle w:val="04xlpa"/>
              <w:spacing w:line="300" w:lineRule="atLeast"/>
              <w:rPr>
                <w:rStyle w:val="s1ppyq"/>
                <w:rFonts w:ascii="Comfortaa" w:hAnsi="Comfortaa"/>
                <w:color w:val="FF0000"/>
              </w:rPr>
            </w:pPr>
            <w:r w:rsidRPr="00466626">
              <w:rPr>
                <w:rFonts w:ascii="Century Gothic" w:eastAsia="Arial Unicode MS" w:hAnsi="Century Gothic" w:cs="Arial"/>
                <w:b/>
                <w:bCs/>
                <w:color w:val="000000"/>
                <w:sz w:val="20"/>
                <w:szCs w:val="20"/>
              </w:rPr>
              <w:t>Progettazione secondo i criteri CAM</w:t>
            </w:r>
          </w:p>
        </w:tc>
        <w:tc>
          <w:tcPr>
            <w:tcW w:w="6324" w:type="dxa"/>
            <w:shd w:val="clear" w:color="auto" w:fill="E7E6E6" w:themeFill="background2"/>
          </w:tcPr>
          <w:p w14:paraId="38171AB4" w14:textId="2FDF88B6" w:rsidR="0054693C" w:rsidRDefault="0054693C" w:rsidP="0054693C">
            <w:pPr>
              <w:pStyle w:val="NormaleWeb"/>
              <w:spacing w:before="0" w:beforeAutospacing="0" w:after="0" w:afterAutospacing="0"/>
              <w:jc w:val="both"/>
              <w:textAlignment w:val="baseline"/>
              <w:rPr>
                <w:rFonts w:ascii="Century Gothic" w:eastAsia="Arial Unicode MS" w:hAnsi="Century Gothic" w:cs="Arial"/>
                <w:color w:val="000000"/>
                <w:sz w:val="20"/>
                <w:szCs w:val="20"/>
                <w:lang w:eastAsia="en-US"/>
              </w:rPr>
            </w:pPr>
            <w:bookmarkStart w:id="0" w:name="_Hlk128042275"/>
            <w:r w:rsidRPr="0054693C">
              <w:rPr>
                <w:rFonts w:ascii="Century Gothic" w:eastAsia="Arial Unicode MS" w:hAnsi="Century Gothic" w:cs="Arial"/>
                <w:color w:val="000000"/>
                <w:sz w:val="20"/>
                <w:szCs w:val="20"/>
                <w:lang w:eastAsia="en-US"/>
              </w:rPr>
              <w:t>il DM del Ministero della Transizione ecologica (oggi Ministero dell’Ambiente e della Sicurezza Energetica)</w:t>
            </w:r>
            <w:r w:rsidR="0060111D">
              <w:rPr>
                <w:rFonts w:ascii="Century Gothic" w:eastAsia="Arial Unicode MS" w:hAnsi="Century Gothic" w:cs="Arial"/>
                <w:color w:val="000000"/>
                <w:sz w:val="20"/>
                <w:szCs w:val="20"/>
                <w:lang w:eastAsia="en-US"/>
              </w:rPr>
              <w:t xml:space="preserve"> </w:t>
            </w:r>
            <w:r>
              <w:rPr>
                <w:rFonts w:ascii="Century Gothic" w:eastAsia="Arial Unicode MS" w:hAnsi="Century Gothic" w:cs="Arial"/>
                <w:color w:val="000000"/>
                <w:sz w:val="20"/>
                <w:szCs w:val="20"/>
                <w:lang w:eastAsia="en-US"/>
              </w:rPr>
              <w:t>del</w:t>
            </w:r>
            <w:r w:rsidRPr="0054693C">
              <w:rPr>
                <w:rFonts w:ascii="Century Gothic" w:eastAsia="Arial Unicode MS" w:hAnsi="Century Gothic" w:cs="Arial"/>
                <w:color w:val="000000"/>
                <w:sz w:val="20"/>
                <w:szCs w:val="20"/>
                <w:lang w:eastAsia="en-US"/>
              </w:rPr>
              <w:t xml:space="preserve"> 23 giugno 2022 </w:t>
            </w:r>
            <w:r>
              <w:rPr>
                <w:rFonts w:ascii="Century Gothic" w:eastAsia="Arial Unicode MS" w:hAnsi="Century Gothic" w:cs="Arial"/>
                <w:color w:val="000000"/>
                <w:sz w:val="20"/>
                <w:szCs w:val="20"/>
                <w:lang w:eastAsia="en-US"/>
              </w:rPr>
              <w:t xml:space="preserve">identifica i </w:t>
            </w:r>
            <w:r w:rsidRPr="0054693C">
              <w:rPr>
                <w:rFonts w:ascii="Century Gothic" w:eastAsia="Arial Unicode MS" w:hAnsi="Century Gothic" w:cs="Arial"/>
                <w:color w:val="000000"/>
                <w:sz w:val="20"/>
                <w:szCs w:val="20"/>
                <w:lang w:eastAsia="en-US"/>
              </w:rPr>
              <w:t xml:space="preserve">criteri ambientali minimi </w:t>
            </w:r>
            <w:r>
              <w:rPr>
                <w:rFonts w:ascii="Century Gothic" w:eastAsia="Arial Unicode MS" w:hAnsi="Century Gothic" w:cs="Arial"/>
                <w:color w:val="000000"/>
                <w:sz w:val="20"/>
                <w:szCs w:val="20"/>
                <w:lang w:eastAsia="en-US"/>
              </w:rPr>
              <w:t xml:space="preserve">ossia i </w:t>
            </w:r>
            <w:r w:rsidRPr="0054693C">
              <w:rPr>
                <w:rFonts w:ascii="Century Gothic" w:eastAsia="Arial Unicode MS" w:hAnsi="Century Gothic" w:cs="Arial"/>
                <w:color w:val="000000"/>
                <w:sz w:val="20"/>
                <w:szCs w:val="20"/>
                <w:lang w:eastAsia="en-US"/>
              </w:rPr>
              <w:t xml:space="preserve">requisiti volti a individuare, nelle varie fasi del ciclo di vita dell’opera, la migliore soluzione progettuale, il prodotto o il servizio sotto il profilo ambientale. </w:t>
            </w:r>
          </w:p>
          <w:p w14:paraId="5BCB9100" w14:textId="11BAEF62" w:rsidR="0054693C" w:rsidRPr="0054693C" w:rsidRDefault="0054693C" w:rsidP="0054693C">
            <w:pPr>
              <w:pStyle w:val="NormaleWeb"/>
              <w:spacing w:before="0" w:beforeAutospacing="0" w:after="0" w:afterAutospacing="0"/>
              <w:jc w:val="both"/>
              <w:textAlignment w:val="baseline"/>
              <w:rPr>
                <w:rFonts w:ascii="Century Gothic" w:eastAsia="Arial Unicode MS" w:hAnsi="Century Gothic" w:cs="Arial"/>
                <w:color w:val="000000"/>
                <w:sz w:val="20"/>
                <w:szCs w:val="20"/>
                <w:lang w:eastAsia="en-US"/>
              </w:rPr>
            </w:pPr>
            <w:r w:rsidRPr="0054693C">
              <w:rPr>
                <w:rFonts w:ascii="Century Gothic" w:eastAsia="Arial Unicode MS" w:hAnsi="Century Gothic" w:cs="Arial"/>
                <w:color w:val="000000"/>
                <w:sz w:val="20"/>
                <w:szCs w:val="20"/>
                <w:lang w:eastAsia="en-US"/>
              </w:rPr>
              <w:lastRenderedPageBreak/>
              <w:t>L’innovazione apportata dai CAM riguarda la valutazione del ciclo di vita degli edifici (LCA) a monte delle scelte progettuali e dei materiali.</w:t>
            </w:r>
            <w:r w:rsidR="00484A6F">
              <w:rPr>
                <w:rFonts w:ascii="Century Gothic" w:eastAsia="Arial Unicode MS" w:hAnsi="Century Gothic" w:cs="Arial"/>
                <w:color w:val="000000"/>
                <w:sz w:val="20"/>
                <w:szCs w:val="20"/>
                <w:lang w:eastAsia="en-US"/>
              </w:rPr>
              <w:t xml:space="preserve"> </w:t>
            </w:r>
            <w:r w:rsidRPr="0054693C">
              <w:rPr>
                <w:rFonts w:ascii="Century Gothic" w:eastAsia="Arial Unicode MS" w:hAnsi="Century Gothic" w:cs="Arial"/>
                <w:color w:val="000000"/>
                <w:sz w:val="20"/>
                <w:szCs w:val="20"/>
                <w:lang w:eastAsia="en-US"/>
              </w:rPr>
              <w:t>I nuovi CAM edilizia, infatti, spingono all’utilizzo di metodologie di valutazione Life Cycle Assessment (LCA) finalizzate ad ottimizzare le soluzioni progettuali per la sostenibilità, scegliendo le soluzioni più vantaggiose dopo aver confrontato diverse strategie</w:t>
            </w:r>
          </w:p>
          <w:bookmarkEnd w:id="0"/>
          <w:p w14:paraId="105E29A4" w14:textId="77777777" w:rsidR="0054693C" w:rsidRDefault="0054693C" w:rsidP="0054693C">
            <w:pPr>
              <w:pStyle w:val="NormaleWeb"/>
              <w:spacing w:before="0" w:beforeAutospacing="0" w:after="0" w:afterAutospacing="0"/>
              <w:jc w:val="both"/>
              <w:textAlignment w:val="baseline"/>
              <w:rPr>
                <w:rFonts w:ascii="Century Gothic" w:eastAsia="Arial Unicode MS" w:hAnsi="Century Gothic" w:cs="Arial"/>
                <w:color w:val="000000"/>
                <w:sz w:val="20"/>
                <w:szCs w:val="20"/>
                <w:lang w:eastAsia="en-US"/>
              </w:rPr>
            </w:pPr>
          </w:p>
          <w:p w14:paraId="5443257C" w14:textId="4BDB05BD" w:rsidR="00897036" w:rsidRPr="00CC065A" w:rsidRDefault="00CC065A" w:rsidP="0054693C">
            <w:pPr>
              <w:pStyle w:val="NormaleWeb"/>
              <w:spacing w:before="0" w:beforeAutospacing="0" w:after="0" w:afterAutospacing="0"/>
              <w:jc w:val="both"/>
              <w:textAlignment w:val="baseline"/>
              <w:rPr>
                <w:rFonts w:ascii="Century Gothic" w:eastAsia="Arial Unicode MS" w:hAnsi="Century Gothic" w:cs="Arial"/>
                <w:color w:val="000000"/>
                <w:sz w:val="20"/>
                <w:szCs w:val="20"/>
                <w:lang w:eastAsia="en-US"/>
              </w:rPr>
            </w:pPr>
            <w:r>
              <w:rPr>
                <w:rFonts w:ascii="Century Gothic" w:eastAsia="Arial Unicode MS" w:hAnsi="Century Gothic" w:cs="Arial"/>
                <w:color w:val="000000"/>
                <w:sz w:val="20"/>
                <w:szCs w:val="20"/>
                <w:lang w:eastAsia="en-US"/>
              </w:rPr>
              <w:t>Il percorso</w:t>
            </w:r>
            <w:r w:rsidR="00897036" w:rsidRPr="00CC065A">
              <w:rPr>
                <w:rFonts w:ascii="Century Gothic" w:eastAsia="Arial Unicode MS" w:hAnsi="Century Gothic" w:cs="Arial"/>
                <w:color w:val="000000"/>
                <w:sz w:val="20"/>
                <w:szCs w:val="20"/>
                <w:lang w:eastAsia="en-US"/>
              </w:rPr>
              <w:t xml:space="preserve"> fornisce una conoscenza di base sui temi della Sostenibilità Ambientale e sull’applicazione dei </w:t>
            </w:r>
            <w:r w:rsidR="00484A6F">
              <w:rPr>
                <w:rFonts w:ascii="Century Gothic" w:eastAsia="Arial Unicode MS" w:hAnsi="Century Gothic" w:cs="Arial"/>
                <w:color w:val="000000"/>
                <w:sz w:val="20"/>
                <w:szCs w:val="20"/>
                <w:lang w:eastAsia="en-US"/>
              </w:rPr>
              <w:t xml:space="preserve">CAM </w:t>
            </w:r>
            <w:r w:rsidR="00897036" w:rsidRPr="00CC065A">
              <w:rPr>
                <w:rFonts w:ascii="Century Gothic" w:eastAsia="Arial Unicode MS" w:hAnsi="Century Gothic" w:cs="Arial"/>
                <w:color w:val="000000"/>
                <w:sz w:val="20"/>
                <w:szCs w:val="20"/>
                <w:lang w:eastAsia="en-US"/>
              </w:rPr>
              <w:t xml:space="preserve">fornendo una visione chiara della struttura del DM e degli obblighi ed anche le opportunità in fase di gara, di progettazione e di esecuzione. </w:t>
            </w:r>
          </w:p>
        </w:tc>
        <w:tc>
          <w:tcPr>
            <w:tcW w:w="1385" w:type="dxa"/>
            <w:shd w:val="clear" w:color="auto" w:fill="E7E6E6" w:themeFill="background2"/>
          </w:tcPr>
          <w:p w14:paraId="2F01EF2C" w14:textId="4716F7EC" w:rsidR="00240A3D" w:rsidRPr="00953C38" w:rsidRDefault="000367E1" w:rsidP="008441C6">
            <w:pPr>
              <w:pStyle w:val="04xlpa"/>
              <w:spacing w:line="300" w:lineRule="atLeast"/>
              <w:rPr>
                <w:rStyle w:val="s1ppyq"/>
                <w:rFonts w:ascii="Comfortaa" w:hAnsi="Comfortaa"/>
                <w:b/>
                <w:bCs/>
                <w:color w:val="010D30"/>
              </w:rPr>
            </w:pPr>
            <w:r>
              <w:rPr>
                <w:rStyle w:val="s1ppyq"/>
                <w:rFonts w:ascii="Comfortaa" w:hAnsi="Comfortaa"/>
                <w:b/>
                <w:bCs/>
                <w:color w:val="010D30"/>
              </w:rPr>
              <w:lastRenderedPageBreak/>
              <w:t>16</w:t>
            </w:r>
            <w:r w:rsidR="000969E1">
              <w:rPr>
                <w:rStyle w:val="s1ppyq"/>
                <w:rFonts w:ascii="Comfortaa" w:hAnsi="Comfortaa"/>
                <w:b/>
                <w:bCs/>
                <w:color w:val="010D30"/>
              </w:rPr>
              <w:t xml:space="preserve"> ore</w:t>
            </w:r>
          </w:p>
        </w:tc>
      </w:tr>
      <w:tr w:rsidR="00476075" w:rsidRPr="00953C38" w14:paraId="70198BE9" w14:textId="77777777" w:rsidTr="00946981">
        <w:tc>
          <w:tcPr>
            <w:tcW w:w="1929" w:type="dxa"/>
            <w:shd w:val="clear" w:color="auto" w:fill="D9E2F3" w:themeFill="accent1" w:themeFillTint="33"/>
          </w:tcPr>
          <w:p w14:paraId="0508DC7A" w14:textId="5DD48B4C" w:rsidR="00240A3D" w:rsidRPr="00D64E97" w:rsidRDefault="00466626" w:rsidP="00466626">
            <w:pPr>
              <w:pStyle w:val="04xlpa"/>
              <w:spacing w:line="300" w:lineRule="atLeast"/>
              <w:rPr>
                <w:rStyle w:val="s1ppyq"/>
                <w:rFonts w:ascii="Comfortaa" w:hAnsi="Comfortaa"/>
                <w:color w:val="FF0000"/>
              </w:rPr>
            </w:pPr>
            <w:r w:rsidRPr="00466626">
              <w:rPr>
                <w:rFonts w:ascii="Century Gothic" w:eastAsia="Arial Unicode MS" w:hAnsi="Century Gothic" w:cs="Arial"/>
                <w:b/>
                <w:bCs/>
                <w:color w:val="000000"/>
                <w:sz w:val="20"/>
                <w:szCs w:val="20"/>
              </w:rPr>
              <w:t>Strumenti di project management per la gestione della commessa</w:t>
            </w:r>
          </w:p>
        </w:tc>
        <w:tc>
          <w:tcPr>
            <w:tcW w:w="6324" w:type="dxa"/>
            <w:shd w:val="clear" w:color="auto" w:fill="D9E2F3" w:themeFill="accent1" w:themeFillTint="33"/>
          </w:tcPr>
          <w:p w14:paraId="319388D5" w14:textId="29DA140B" w:rsidR="00240A3D" w:rsidRPr="00D621EB" w:rsidRDefault="000718D1" w:rsidP="00D621EB">
            <w:pPr>
              <w:jc w:val="both"/>
              <w:rPr>
                <w:rFonts w:ascii="Century Gothic" w:eastAsia="Arial Unicode MS" w:hAnsi="Century Gothic" w:cs="Arial"/>
                <w:color w:val="000000"/>
                <w:sz w:val="20"/>
                <w:szCs w:val="20"/>
              </w:rPr>
            </w:pPr>
            <w:r w:rsidRPr="00D621EB">
              <w:rPr>
                <w:rFonts w:ascii="Century Gothic" w:eastAsia="Arial Unicode MS" w:hAnsi="Century Gothic" w:cs="Arial"/>
                <w:color w:val="000000"/>
                <w:sz w:val="20"/>
                <w:szCs w:val="20"/>
              </w:rPr>
              <w:t>L'intervento formativo si propone di trasferire ai partecipanti le competenze necessarie per ampliare la visione del Project Management dalla sola gestione della realizzazione del Progetto all'analisi dei bisogni del committente e alla concretizzazione della commessa, gestire la pianificazione e l'avanzamento dei progetti, gestire la comunicazione con le persone e le funzioni coinvolte nel progetto e utilizzare i supporti informatici al Project Management. Il corso consente di acquisire una metodologia strutturata, che permette di affrontare con sicurezza e portare al successo un progetto a partire dalla definizione degli obiettivi, dei compiti e delle responsabilità, fino alla definizione e all'analisi del budget, alla pianificazione e controllo dell'avanzamento e infine la preparazione e presentazione dei report.</w:t>
            </w:r>
          </w:p>
        </w:tc>
        <w:tc>
          <w:tcPr>
            <w:tcW w:w="1385" w:type="dxa"/>
            <w:shd w:val="clear" w:color="auto" w:fill="D9E2F3" w:themeFill="accent1" w:themeFillTint="33"/>
          </w:tcPr>
          <w:p w14:paraId="03F52F05" w14:textId="37BCFB38" w:rsidR="00D621EB" w:rsidRPr="00953C38" w:rsidRDefault="008B3F42" w:rsidP="008441C6">
            <w:pPr>
              <w:pStyle w:val="04xlpa"/>
              <w:spacing w:line="300" w:lineRule="atLeast"/>
              <w:rPr>
                <w:rStyle w:val="s1ppyq"/>
                <w:rFonts w:ascii="Comfortaa" w:hAnsi="Comfortaa"/>
                <w:b/>
                <w:bCs/>
                <w:color w:val="010D30"/>
              </w:rPr>
            </w:pPr>
            <w:r>
              <w:rPr>
                <w:rStyle w:val="s1ppyq"/>
                <w:rFonts w:ascii="Comfortaa" w:hAnsi="Comfortaa"/>
                <w:b/>
                <w:bCs/>
                <w:color w:val="010D30"/>
              </w:rPr>
              <w:t>12</w:t>
            </w:r>
            <w:r w:rsidR="00D621EB">
              <w:rPr>
                <w:rStyle w:val="s1ppyq"/>
                <w:rFonts w:ascii="Comfortaa" w:hAnsi="Comfortaa"/>
                <w:b/>
                <w:bCs/>
                <w:color w:val="010D30"/>
              </w:rPr>
              <w:t xml:space="preserve"> ore</w:t>
            </w:r>
          </w:p>
        </w:tc>
      </w:tr>
      <w:tr w:rsidR="00476075" w:rsidRPr="00953C38" w14:paraId="37F370D8" w14:textId="77777777" w:rsidTr="00946981">
        <w:tc>
          <w:tcPr>
            <w:tcW w:w="1929" w:type="dxa"/>
            <w:shd w:val="clear" w:color="auto" w:fill="E2EFD9" w:themeFill="accent6" w:themeFillTint="33"/>
          </w:tcPr>
          <w:p w14:paraId="5AF742C5" w14:textId="77425F8D" w:rsidR="00240A3D" w:rsidRPr="00AC6BDC" w:rsidRDefault="00466626" w:rsidP="00AC6BDC">
            <w:pPr>
              <w:spacing w:line="276" w:lineRule="auto"/>
              <w:jc w:val="both"/>
              <w:rPr>
                <w:rFonts w:ascii="Century Gothic" w:eastAsia="Arial Unicode MS" w:hAnsi="Century Gothic" w:cs="Arial"/>
                <w:color w:val="000000"/>
                <w:sz w:val="20"/>
                <w:szCs w:val="20"/>
                <w:lang w:eastAsia="it-IT"/>
              </w:rPr>
            </w:pPr>
            <w:r w:rsidRPr="00AC6BDC">
              <w:rPr>
                <w:rFonts w:ascii="Century Gothic" w:eastAsia="Arial Unicode MS" w:hAnsi="Century Gothic" w:cs="Arial"/>
                <w:color w:val="000000"/>
                <w:sz w:val="20"/>
                <w:szCs w:val="20"/>
                <w:lang w:eastAsia="it-IT"/>
              </w:rPr>
              <w:t>Sistemi avanzati di monitoraggio di consumi con l’impiego di strumenti IoT</w:t>
            </w:r>
          </w:p>
        </w:tc>
        <w:tc>
          <w:tcPr>
            <w:tcW w:w="6324" w:type="dxa"/>
            <w:shd w:val="clear" w:color="auto" w:fill="E2EFD9" w:themeFill="accent6" w:themeFillTint="33"/>
          </w:tcPr>
          <w:p w14:paraId="6D7DBDBB" w14:textId="0FC22615" w:rsidR="00A03A14" w:rsidRPr="00AC6BDC" w:rsidRDefault="0098425D" w:rsidP="00AC6BDC">
            <w:pPr>
              <w:spacing w:line="276" w:lineRule="auto"/>
              <w:jc w:val="both"/>
              <w:rPr>
                <w:rFonts w:ascii="Century Gothic" w:eastAsia="Arial Unicode MS" w:hAnsi="Century Gothic" w:cs="Arial"/>
                <w:color w:val="000000"/>
                <w:sz w:val="20"/>
                <w:szCs w:val="20"/>
                <w:lang w:eastAsia="it-IT"/>
              </w:rPr>
            </w:pPr>
            <w:r w:rsidRPr="00AC6BDC">
              <w:rPr>
                <w:rFonts w:ascii="Century Gothic" w:eastAsia="Arial Unicode MS" w:hAnsi="Century Gothic" w:cs="Arial"/>
                <w:color w:val="000000"/>
                <w:sz w:val="20"/>
                <w:szCs w:val="20"/>
                <w:lang w:eastAsia="it-IT"/>
              </w:rPr>
              <w:t>I sistemi avanzati di monitoraggio di consumi con l</w:t>
            </w:r>
            <w:r w:rsidR="00E47FF0">
              <w:rPr>
                <w:rFonts w:ascii="Century Gothic" w:eastAsia="Arial Unicode MS" w:hAnsi="Century Gothic" w:cs="Arial"/>
                <w:color w:val="000000"/>
                <w:sz w:val="20"/>
                <w:szCs w:val="20"/>
                <w:lang w:eastAsia="it-IT"/>
              </w:rPr>
              <w:t>’</w:t>
            </w:r>
            <w:r w:rsidRPr="00AC6BDC">
              <w:rPr>
                <w:rFonts w:ascii="Century Gothic" w:eastAsia="Arial Unicode MS" w:hAnsi="Century Gothic" w:cs="Arial"/>
                <w:color w:val="000000"/>
                <w:sz w:val="20"/>
                <w:szCs w:val="20"/>
                <w:lang w:eastAsia="it-IT"/>
              </w:rPr>
              <w:t>impiego di strumenti IoT nell</w:t>
            </w:r>
            <w:r w:rsidR="00E47FF0">
              <w:rPr>
                <w:rFonts w:ascii="Century Gothic" w:eastAsia="Arial Unicode MS" w:hAnsi="Century Gothic" w:cs="Arial"/>
                <w:color w:val="000000"/>
                <w:sz w:val="20"/>
                <w:szCs w:val="20"/>
                <w:lang w:eastAsia="it-IT"/>
              </w:rPr>
              <w:t>’</w:t>
            </w:r>
            <w:r w:rsidRPr="00AC6BDC">
              <w:rPr>
                <w:rFonts w:ascii="Century Gothic" w:eastAsia="Arial Unicode MS" w:hAnsi="Century Gothic" w:cs="Arial"/>
                <w:color w:val="000000"/>
                <w:sz w:val="20"/>
                <w:szCs w:val="20"/>
                <w:lang w:eastAsia="it-IT"/>
              </w:rPr>
              <w:t>edilizia si riferiscono all</w:t>
            </w:r>
            <w:r w:rsidR="00E47FF0">
              <w:rPr>
                <w:rFonts w:ascii="Century Gothic" w:eastAsia="Arial Unicode MS" w:hAnsi="Century Gothic" w:cs="Arial"/>
                <w:color w:val="000000"/>
                <w:sz w:val="20"/>
                <w:szCs w:val="20"/>
                <w:lang w:eastAsia="it-IT"/>
              </w:rPr>
              <w:t>’</w:t>
            </w:r>
            <w:r w:rsidRPr="00AC6BDC">
              <w:rPr>
                <w:rFonts w:ascii="Century Gothic" w:eastAsia="Arial Unicode MS" w:hAnsi="Century Gothic" w:cs="Arial"/>
                <w:color w:val="000000"/>
                <w:sz w:val="20"/>
                <w:szCs w:val="20"/>
                <w:lang w:eastAsia="it-IT"/>
              </w:rPr>
              <w:t>uso di tecnologie IoT (Internet of Things) per raccogliere e analizzare i dati di consumo di energia e acqua in edifici. Questi sistemi utilizzano sensori e dispositivi di monitoraggio per raccogliere i dati di consumo e li trasmettono a una piattaforma centrale per l</w:t>
            </w:r>
            <w:r w:rsidR="00E47FF0">
              <w:rPr>
                <w:rFonts w:ascii="Century Gothic" w:eastAsia="Arial Unicode MS" w:hAnsi="Century Gothic" w:cs="Arial"/>
                <w:color w:val="000000"/>
                <w:sz w:val="20"/>
                <w:szCs w:val="20"/>
                <w:lang w:eastAsia="it-IT"/>
              </w:rPr>
              <w:t>’</w:t>
            </w:r>
            <w:r w:rsidRPr="00AC6BDC">
              <w:rPr>
                <w:rFonts w:ascii="Century Gothic" w:eastAsia="Arial Unicode MS" w:hAnsi="Century Gothic" w:cs="Arial"/>
                <w:color w:val="000000"/>
                <w:sz w:val="20"/>
                <w:szCs w:val="20"/>
                <w:lang w:eastAsia="it-IT"/>
              </w:rPr>
              <w:t>elaborazione e l</w:t>
            </w:r>
            <w:r w:rsidR="00E47FF0">
              <w:rPr>
                <w:rFonts w:ascii="Century Gothic" w:eastAsia="Arial Unicode MS" w:hAnsi="Century Gothic" w:cs="Arial"/>
                <w:color w:val="000000"/>
                <w:sz w:val="20"/>
                <w:szCs w:val="20"/>
                <w:lang w:eastAsia="it-IT"/>
              </w:rPr>
              <w:t>’</w:t>
            </w:r>
            <w:r w:rsidRPr="00AC6BDC">
              <w:rPr>
                <w:rFonts w:ascii="Century Gothic" w:eastAsia="Arial Unicode MS" w:hAnsi="Century Gothic" w:cs="Arial"/>
                <w:color w:val="000000"/>
                <w:sz w:val="20"/>
                <w:szCs w:val="20"/>
                <w:lang w:eastAsia="it-IT"/>
              </w:rPr>
              <w:t>analisi.</w:t>
            </w:r>
          </w:p>
          <w:p w14:paraId="2778FDEA" w14:textId="5858B60F" w:rsidR="00A03A14" w:rsidRPr="00AC6BDC" w:rsidRDefault="00A03A14" w:rsidP="00AC6BDC">
            <w:pPr>
              <w:spacing w:line="276" w:lineRule="auto"/>
              <w:jc w:val="both"/>
              <w:rPr>
                <w:rFonts w:ascii="Century Gothic" w:eastAsia="Arial Unicode MS" w:hAnsi="Century Gothic" w:cs="Arial"/>
                <w:color w:val="000000"/>
                <w:sz w:val="20"/>
                <w:szCs w:val="20"/>
                <w:lang w:eastAsia="it-IT"/>
              </w:rPr>
            </w:pPr>
            <w:r w:rsidRPr="00AC6BDC">
              <w:rPr>
                <w:rFonts w:ascii="Century Gothic" w:eastAsia="Arial Unicode MS" w:hAnsi="Century Gothic" w:cs="Arial"/>
                <w:color w:val="000000"/>
                <w:sz w:val="20"/>
                <w:szCs w:val="20"/>
                <w:lang w:eastAsia="it-IT"/>
              </w:rPr>
              <w:t>Gli strumenti IoT utilizzati in questi sistemi possono includere sensori di temperatura, umidità, pressione e flusso, che vengono installati in punti chiave dell</w:t>
            </w:r>
            <w:r w:rsidR="00E47FF0">
              <w:rPr>
                <w:rFonts w:ascii="Century Gothic" w:eastAsia="Arial Unicode MS" w:hAnsi="Century Gothic" w:cs="Arial"/>
                <w:color w:val="000000"/>
                <w:sz w:val="20"/>
                <w:szCs w:val="20"/>
                <w:lang w:eastAsia="it-IT"/>
              </w:rPr>
              <w:t>’</w:t>
            </w:r>
            <w:r w:rsidRPr="00AC6BDC">
              <w:rPr>
                <w:rFonts w:ascii="Century Gothic" w:eastAsia="Arial Unicode MS" w:hAnsi="Century Gothic" w:cs="Arial"/>
                <w:color w:val="000000"/>
                <w:sz w:val="20"/>
                <w:szCs w:val="20"/>
                <w:lang w:eastAsia="it-IT"/>
              </w:rPr>
              <w:t>edificio per monitorare i consumi</w:t>
            </w:r>
          </w:p>
          <w:p w14:paraId="1546E3B2" w14:textId="7C784AB1" w:rsidR="00240A3D" w:rsidRPr="00AC6BDC" w:rsidRDefault="00A03A14" w:rsidP="00AC6BDC">
            <w:pPr>
              <w:spacing w:line="276" w:lineRule="auto"/>
              <w:jc w:val="both"/>
              <w:rPr>
                <w:rFonts w:ascii="Century Gothic" w:eastAsia="Arial Unicode MS" w:hAnsi="Century Gothic" w:cs="Arial"/>
                <w:color w:val="000000"/>
                <w:sz w:val="20"/>
                <w:szCs w:val="20"/>
                <w:lang w:eastAsia="it-IT"/>
              </w:rPr>
            </w:pPr>
            <w:r w:rsidRPr="00AC6BDC">
              <w:rPr>
                <w:rFonts w:ascii="Century Gothic" w:eastAsia="Arial Unicode MS" w:hAnsi="Century Gothic" w:cs="Arial"/>
                <w:color w:val="000000"/>
                <w:sz w:val="20"/>
                <w:szCs w:val="20"/>
                <w:lang w:eastAsia="it-IT"/>
              </w:rPr>
              <w:t>Inoltre, l</w:t>
            </w:r>
            <w:r w:rsidR="00E47FF0">
              <w:rPr>
                <w:rFonts w:ascii="Century Gothic" w:eastAsia="Arial Unicode MS" w:hAnsi="Century Gothic" w:cs="Arial"/>
                <w:color w:val="000000"/>
                <w:sz w:val="20"/>
                <w:szCs w:val="20"/>
                <w:lang w:eastAsia="it-IT"/>
              </w:rPr>
              <w:t>’</w:t>
            </w:r>
            <w:r w:rsidRPr="00AC6BDC">
              <w:rPr>
                <w:rFonts w:ascii="Century Gothic" w:eastAsia="Arial Unicode MS" w:hAnsi="Century Gothic" w:cs="Arial"/>
                <w:color w:val="000000"/>
                <w:sz w:val="20"/>
                <w:szCs w:val="20"/>
                <w:lang w:eastAsia="it-IT"/>
              </w:rPr>
              <w:t>impiego di strumenti IoT per il monitoraggio dei consumi può essere utilizzato in combinazione con altre tecnologie avanzate, come l</w:t>
            </w:r>
            <w:r w:rsidR="00E47FF0">
              <w:rPr>
                <w:rFonts w:ascii="Century Gothic" w:eastAsia="Arial Unicode MS" w:hAnsi="Century Gothic" w:cs="Arial"/>
                <w:color w:val="000000"/>
                <w:sz w:val="20"/>
                <w:szCs w:val="20"/>
                <w:lang w:eastAsia="it-IT"/>
              </w:rPr>
              <w:t>’</w:t>
            </w:r>
            <w:r w:rsidRPr="00AC6BDC">
              <w:rPr>
                <w:rFonts w:ascii="Century Gothic" w:eastAsia="Arial Unicode MS" w:hAnsi="Century Gothic" w:cs="Arial"/>
                <w:color w:val="000000"/>
                <w:sz w:val="20"/>
                <w:szCs w:val="20"/>
                <w:lang w:eastAsia="it-IT"/>
              </w:rPr>
              <w:t>intelligenza artificiale e il machine learning, per migliorare l</w:t>
            </w:r>
            <w:r w:rsidR="00E47FF0">
              <w:rPr>
                <w:rFonts w:ascii="Century Gothic" w:eastAsia="Arial Unicode MS" w:hAnsi="Century Gothic" w:cs="Arial"/>
                <w:color w:val="000000"/>
                <w:sz w:val="20"/>
                <w:szCs w:val="20"/>
                <w:lang w:eastAsia="it-IT"/>
              </w:rPr>
              <w:t>’</w:t>
            </w:r>
            <w:r w:rsidRPr="00AC6BDC">
              <w:rPr>
                <w:rFonts w:ascii="Century Gothic" w:eastAsia="Arial Unicode MS" w:hAnsi="Century Gothic" w:cs="Arial"/>
                <w:color w:val="000000"/>
                <w:sz w:val="20"/>
                <w:szCs w:val="20"/>
                <w:lang w:eastAsia="it-IT"/>
              </w:rPr>
              <w:t>efficienza energetica. Ad esempio, i dati raccolti possono essere utilizzati per addestrare algoritmi di machine learning in modo da identificare i modelli di consumo e fornire raccomandazioni per ridurre i consumi.</w:t>
            </w:r>
          </w:p>
        </w:tc>
        <w:tc>
          <w:tcPr>
            <w:tcW w:w="1385" w:type="dxa"/>
            <w:shd w:val="clear" w:color="auto" w:fill="E2EFD9" w:themeFill="accent6" w:themeFillTint="33"/>
          </w:tcPr>
          <w:p w14:paraId="5B99D7AA" w14:textId="0A4DDA6B" w:rsidR="00240A3D" w:rsidRPr="00953C38" w:rsidRDefault="0098425D" w:rsidP="008441C6">
            <w:pPr>
              <w:pStyle w:val="04xlpa"/>
              <w:spacing w:line="300" w:lineRule="atLeast"/>
              <w:rPr>
                <w:rStyle w:val="s1ppyq"/>
                <w:rFonts w:ascii="Comfortaa" w:hAnsi="Comfortaa"/>
                <w:b/>
                <w:bCs/>
                <w:color w:val="010D30"/>
              </w:rPr>
            </w:pPr>
            <w:r>
              <w:rPr>
                <w:rStyle w:val="s1ppyq"/>
                <w:rFonts w:ascii="Comfortaa" w:hAnsi="Comfortaa"/>
                <w:b/>
                <w:bCs/>
                <w:color w:val="010D30"/>
              </w:rPr>
              <w:t>8</w:t>
            </w:r>
            <w:r w:rsidR="00240A3D">
              <w:rPr>
                <w:rStyle w:val="s1ppyq"/>
                <w:rFonts w:ascii="Comfortaa" w:hAnsi="Comfortaa"/>
                <w:b/>
                <w:bCs/>
                <w:color w:val="010D30"/>
              </w:rPr>
              <w:t xml:space="preserve"> ore</w:t>
            </w:r>
          </w:p>
        </w:tc>
      </w:tr>
      <w:tr w:rsidR="00476075" w:rsidRPr="00953C38" w14:paraId="465FE99A" w14:textId="77777777" w:rsidTr="00946981">
        <w:tc>
          <w:tcPr>
            <w:tcW w:w="1929" w:type="dxa"/>
            <w:shd w:val="clear" w:color="auto" w:fill="E2EFD9" w:themeFill="accent6" w:themeFillTint="33"/>
          </w:tcPr>
          <w:p w14:paraId="2C98A590" w14:textId="312AEB91" w:rsidR="00466626" w:rsidRPr="00AC6BDC" w:rsidRDefault="00466626" w:rsidP="006F3064">
            <w:pPr>
              <w:spacing w:line="276" w:lineRule="auto"/>
              <w:jc w:val="both"/>
              <w:rPr>
                <w:rFonts w:ascii="Century Gothic" w:eastAsia="Arial Unicode MS" w:hAnsi="Century Gothic" w:cs="Arial"/>
                <w:color w:val="000000"/>
                <w:sz w:val="20"/>
                <w:szCs w:val="20"/>
                <w:lang w:eastAsia="it-IT"/>
              </w:rPr>
            </w:pPr>
            <w:bookmarkStart w:id="1" w:name="_Hlk128042580"/>
            <w:r w:rsidRPr="00AC6BDC">
              <w:rPr>
                <w:rFonts w:ascii="Century Gothic" w:eastAsia="Arial Unicode MS" w:hAnsi="Century Gothic" w:cs="Arial"/>
                <w:color w:val="000000"/>
                <w:sz w:val="20"/>
                <w:szCs w:val="20"/>
                <w:lang w:eastAsia="it-IT"/>
              </w:rPr>
              <w:t>I droni a supporto delle tecnologie BIM</w:t>
            </w:r>
          </w:p>
        </w:tc>
        <w:tc>
          <w:tcPr>
            <w:tcW w:w="6324" w:type="dxa"/>
            <w:shd w:val="clear" w:color="auto" w:fill="E2EFD9" w:themeFill="accent6" w:themeFillTint="33"/>
          </w:tcPr>
          <w:p w14:paraId="67CD928F" w14:textId="08B82974" w:rsidR="00A03A14" w:rsidRDefault="00126995" w:rsidP="006F3064">
            <w:pPr>
              <w:spacing w:line="276" w:lineRule="auto"/>
              <w:jc w:val="both"/>
              <w:rPr>
                <w:rFonts w:ascii="Century Gothic" w:eastAsia="Arial Unicode MS" w:hAnsi="Century Gothic" w:cs="Arial"/>
                <w:color w:val="000000"/>
                <w:sz w:val="20"/>
                <w:szCs w:val="20"/>
                <w:lang w:eastAsia="it-IT"/>
              </w:rPr>
            </w:pPr>
            <w:r w:rsidRPr="00AC6BDC">
              <w:rPr>
                <w:rFonts w:ascii="Century Gothic" w:eastAsia="Arial Unicode MS" w:hAnsi="Century Gothic" w:cs="Arial"/>
                <w:color w:val="000000"/>
                <w:sz w:val="20"/>
                <w:szCs w:val="20"/>
                <w:lang w:eastAsia="it-IT"/>
              </w:rPr>
              <w:t xml:space="preserve">La tecnologia </w:t>
            </w:r>
            <w:r w:rsidR="00EE1E39" w:rsidRPr="00EE1E39">
              <w:rPr>
                <w:rFonts w:ascii="Century Gothic" w:eastAsia="Arial Unicode MS" w:hAnsi="Century Gothic" w:cs="Arial"/>
                <w:color w:val="000000"/>
                <w:sz w:val="20"/>
                <w:szCs w:val="20"/>
                <w:lang w:eastAsia="it-IT"/>
              </w:rPr>
              <w:t xml:space="preserve">UAS </w:t>
            </w:r>
            <w:r w:rsidR="00EE1E39">
              <w:rPr>
                <w:rFonts w:ascii="Century Gothic" w:eastAsia="Arial Unicode MS" w:hAnsi="Century Gothic" w:cs="Arial"/>
                <w:color w:val="000000"/>
                <w:sz w:val="20"/>
                <w:szCs w:val="20"/>
                <w:lang w:eastAsia="it-IT"/>
              </w:rPr>
              <w:t>(</w:t>
            </w:r>
            <w:r w:rsidR="00EE1E39" w:rsidRPr="00EE1E39">
              <w:rPr>
                <w:rFonts w:ascii="Century Gothic" w:eastAsia="Arial Unicode MS" w:hAnsi="Century Gothic" w:cs="Arial"/>
                <w:color w:val="000000"/>
                <w:sz w:val="20"/>
                <w:szCs w:val="20"/>
                <w:lang w:eastAsia="it-IT"/>
              </w:rPr>
              <w:t>Unmanned Aircraft System</w:t>
            </w:r>
            <w:r w:rsidR="00EE1E39">
              <w:rPr>
                <w:rFonts w:ascii="Century Gothic" w:eastAsia="Arial Unicode MS" w:hAnsi="Century Gothic" w:cs="Arial"/>
                <w:color w:val="000000"/>
                <w:sz w:val="20"/>
                <w:szCs w:val="20"/>
                <w:lang w:eastAsia="it-IT"/>
              </w:rPr>
              <w:t>)</w:t>
            </w:r>
            <w:r w:rsidR="00EE1E39">
              <w:rPr>
                <w:rFonts w:ascii="Century Gothic" w:eastAsia="Arial Unicode MS" w:hAnsi="Century Gothic" w:cs="Arial"/>
                <w:b/>
                <w:bCs/>
                <w:color w:val="000000"/>
                <w:sz w:val="20"/>
                <w:szCs w:val="20"/>
                <w:lang w:eastAsia="it-IT"/>
              </w:rPr>
              <w:t xml:space="preserve"> </w:t>
            </w:r>
            <w:r w:rsidRPr="00AC6BDC">
              <w:rPr>
                <w:rFonts w:ascii="Century Gothic" w:eastAsia="Arial Unicode MS" w:hAnsi="Century Gothic" w:cs="Arial"/>
                <w:color w:val="000000"/>
                <w:sz w:val="20"/>
                <w:szCs w:val="20"/>
                <w:lang w:eastAsia="it-IT"/>
              </w:rPr>
              <w:t>trova un’ottima applicazione nel campo dell’ingegneria edile e dell’architettura.</w:t>
            </w:r>
            <w:r w:rsidR="003603AE">
              <w:rPr>
                <w:rFonts w:ascii="Century Gothic" w:eastAsia="Arial Unicode MS" w:hAnsi="Century Gothic" w:cs="Arial"/>
                <w:color w:val="000000"/>
                <w:sz w:val="20"/>
                <w:szCs w:val="20"/>
                <w:lang w:eastAsia="it-IT"/>
              </w:rPr>
              <w:t xml:space="preserve"> Questa tecnologia </w:t>
            </w:r>
            <w:r w:rsidRPr="00AC6BDC">
              <w:rPr>
                <w:rFonts w:ascii="Century Gothic" w:eastAsia="Arial Unicode MS" w:hAnsi="Century Gothic" w:cs="Arial"/>
                <w:color w:val="000000"/>
                <w:sz w:val="20"/>
                <w:szCs w:val="20"/>
                <w:lang w:eastAsia="it-IT"/>
              </w:rPr>
              <w:t>(più comunemente conosciuta come drone) è una risorsa strategica sia per realizzare la costruzione di edifici sia per eseguire controlli che verifichino le condizioni di sicurezza di strutture già esistenti</w:t>
            </w:r>
            <w:r w:rsidR="00F64A5D">
              <w:rPr>
                <w:rFonts w:ascii="Century Gothic" w:eastAsia="Arial Unicode MS" w:hAnsi="Century Gothic" w:cs="Arial"/>
                <w:color w:val="000000"/>
                <w:sz w:val="20"/>
                <w:szCs w:val="20"/>
                <w:lang w:eastAsia="it-IT"/>
              </w:rPr>
              <w:t xml:space="preserve">; i </w:t>
            </w:r>
            <w:r w:rsidRPr="00AC6BDC">
              <w:rPr>
                <w:rFonts w:ascii="Century Gothic" w:eastAsia="Arial Unicode MS" w:hAnsi="Century Gothic" w:cs="Arial"/>
                <w:color w:val="000000"/>
                <w:sz w:val="20"/>
                <w:szCs w:val="20"/>
                <w:lang w:eastAsia="it-IT"/>
              </w:rPr>
              <w:t>droni p</w:t>
            </w:r>
            <w:r w:rsidR="00A03A14" w:rsidRPr="00AC6BDC">
              <w:rPr>
                <w:rFonts w:ascii="Century Gothic" w:eastAsia="Arial Unicode MS" w:hAnsi="Century Gothic" w:cs="Arial"/>
                <w:color w:val="000000"/>
                <w:sz w:val="20"/>
                <w:szCs w:val="20"/>
                <w:lang w:eastAsia="it-IT"/>
              </w:rPr>
              <w:t>ossono essere utilizzati per le diagnosi energetiche degli edifici, dotandole di termocamere a infrarossi.</w:t>
            </w:r>
          </w:p>
          <w:p w14:paraId="71CA1FFB" w14:textId="59007324" w:rsidR="006F3064" w:rsidRPr="006F3064" w:rsidRDefault="006F3064" w:rsidP="006F3064">
            <w:pPr>
              <w:jc w:val="both"/>
              <w:rPr>
                <w:rFonts w:ascii="Century Gothic" w:eastAsia="Arial Unicode MS" w:hAnsi="Century Gothic" w:cs="Arial"/>
                <w:color w:val="000000"/>
                <w:sz w:val="20"/>
                <w:szCs w:val="20"/>
                <w:lang w:eastAsia="it-IT"/>
              </w:rPr>
            </w:pPr>
            <w:r>
              <w:rPr>
                <w:rFonts w:ascii="Century Gothic" w:eastAsia="Arial Unicode MS" w:hAnsi="Century Gothic" w:cs="Arial"/>
                <w:color w:val="000000"/>
                <w:sz w:val="20"/>
                <w:szCs w:val="20"/>
                <w:lang w:eastAsia="it-IT"/>
              </w:rPr>
              <w:t xml:space="preserve">Nel percorso formativo si esporranno i vantaggi di questa tecnologia nel campo dell’edilizia per </w:t>
            </w:r>
            <w:r w:rsidR="00ED3D77">
              <w:rPr>
                <w:rFonts w:ascii="Century Gothic" w:eastAsia="Arial Unicode MS" w:hAnsi="Century Gothic" w:cs="Arial"/>
                <w:color w:val="000000"/>
                <w:sz w:val="20"/>
                <w:szCs w:val="20"/>
                <w:lang w:eastAsia="it-IT"/>
              </w:rPr>
              <w:t xml:space="preserve">realizzare </w:t>
            </w:r>
            <w:r w:rsidR="00ED3D77">
              <w:rPr>
                <w:rFonts w:ascii="Century Gothic" w:eastAsia="Arial Unicode MS" w:hAnsi="Century Gothic" w:cs="Arial"/>
                <w:color w:val="000000"/>
                <w:sz w:val="20"/>
                <w:szCs w:val="20"/>
                <w:lang w:eastAsia="it-IT"/>
              </w:rPr>
              <w:lastRenderedPageBreak/>
              <w:t>l’</w:t>
            </w:r>
            <w:r w:rsidRPr="006F3064">
              <w:rPr>
                <w:rFonts w:ascii="Century Gothic" w:eastAsia="Arial Unicode MS" w:hAnsi="Century Gothic" w:cs="Arial"/>
                <w:color w:val="000000"/>
                <w:sz w:val="20"/>
                <w:szCs w:val="20"/>
                <w:lang w:eastAsia="it-IT"/>
              </w:rPr>
              <w:t>aerofotogrammetria , lo studio volumetrico, la realizzazione di modelli tridimensionali e lo stato di avanzamento del building</w:t>
            </w:r>
            <w:r>
              <w:rPr>
                <w:rFonts w:ascii="Century Gothic" w:eastAsia="Arial Unicode MS" w:hAnsi="Century Gothic" w:cs="Arial"/>
                <w:color w:val="000000"/>
                <w:sz w:val="20"/>
                <w:szCs w:val="20"/>
                <w:lang w:eastAsia="it-IT"/>
              </w:rPr>
              <w:t>.</w:t>
            </w:r>
          </w:p>
          <w:p w14:paraId="77143F9B" w14:textId="37258A9A" w:rsidR="006B5FF3" w:rsidRPr="00AC6BDC" w:rsidRDefault="006B5FF3" w:rsidP="006F3064">
            <w:pPr>
              <w:spacing w:line="276" w:lineRule="auto"/>
              <w:jc w:val="both"/>
              <w:rPr>
                <w:rFonts w:ascii="Century Gothic" w:eastAsia="Arial Unicode MS" w:hAnsi="Century Gothic" w:cs="Arial"/>
                <w:color w:val="000000"/>
                <w:sz w:val="20"/>
                <w:szCs w:val="20"/>
                <w:lang w:eastAsia="it-IT"/>
              </w:rPr>
            </w:pPr>
          </w:p>
        </w:tc>
        <w:tc>
          <w:tcPr>
            <w:tcW w:w="1385" w:type="dxa"/>
            <w:shd w:val="clear" w:color="auto" w:fill="E2EFD9" w:themeFill="accent6" w:themeFillTint="33"/>
          </w:tcPr>
          <w:p w14:paraId="5ED90349" w14:textId="7C47B95C" w:rsidR="00466626" w:rsidRPr="00E47FF0" w:rsidRDefault="00E47FF0" w:rsidP="008441C6">
            <w:pPr>
              <w:pStyle w:val="04xlpa"/>
              <w:spacing w:line="300" w:lineRule="atLeast"/>
              <w:rPr>
                <w:rStyle w:val="s1ppyq"/>
                <w:rFonts w:ascii="Comfortaa" w:hAnsi="Comfortaa"/>
                <w:b/>
                <w:bCs/>
                <w:strike/>
                <w:color w:val="010D30"/>
              </w:rPr>
            </w:pPr>
            <w:r w:rsidRPr="00E47FF0">
              <w:rPr>
                <w:rStyle w:val="s1ppyq"/>
                <w:rFonts w:ascii="Comfortaa" w:hAnsi="Comfortaa"/>
                <w:b/>
                <w:bCs/>
                <w:color w:val="010D30"/>
              </w:rPr>
              <w:lastRenderedPageBreak/>
              <w:t xml:space="preserve">8 ore </w:t>
            </w:r>
          </w:p>
        </w:tc>
      </w:tr>
      <w:bookmarkEnd w:id="1"/>
      <w:tr w:rsidR="00476075" w:rsidRPr="00953C38" w14:paraId="7E0A65AD" w14:textId="77777777" w:rsidTr="00946981">
        <w:tc>
          <w:tcPr>
            <w:tcW w:w="1929" w:type="dxa"/>
            <w:shd w:val="clear" w:color="auto" w:fill="E2EFD9" w:themeFill="accent6" w:themeFillTint="33"/>
          </w:tcPr>
          <w:p w14:paraId="18DD1799" w14:textId="1C1AEAF5" w:rsidR="00466626" w:rsidRDefault="00466626" w:rsidP="00261E56">
            <w:pPr>
              <w:spacing w:line="276" w:lineRule="auto"/>
              <w:rPr>
                <w:rFonts w:ascii="Century Gothic" w:eastAsia="Arial Unicode MS" w:hAnsi="Century Gothic" w:cs="Arial"/>
                <w:color w:val="000000"/>
                <w:sz w:val="20"/>
                <w:szCs w:val="20"/>
                <w:lang w:eastAsia="it-IT"/>
              </w:rPr>
            </w:pPr>
            <w:r>
              <w:rPr>
                <w:rFonts w:ascii="Century Gothic" w:eastAsia="Arial Unicode MS" w:hAnsi="Century Gothic" w:cs="Arial"/>
                <w:color w:val="000000"/>
                <w:sz w:val="20"/>
                <w:szCs w:val="20"/>
                <w:lang w:eastAsia="it-IT"/>
              </w:rPr>
              <w:t>La cybersecurity ai tempi del BIM</w:t>
            </w:r>
            <w:r>
              <w:rPr>
                <w:lang w:eastAsia="it-IT"/>
              </w:rPr>
              <w:t xml:space="preserve">: </w:t>
            </w:r>
            <w:r>
              <w:rPr>
                <w:rFonts w:ascii="Century Gothic" w:eastAsia="Arial Unicode MS" w:hAnsi="Century Gothic" w:cs="Arial"/>
                <w:color w:val="000000"/>
                <w:sz w:val="20"/>
                <w:szCs w:val="20"/>
                <w:lang w:eastAsia="it-IT"/>
              </w:rPr>
              <w:t>g</w:t>
            </w:r>
            <w:r w:rsidRPr="00531345">
              <w:rPr>
                <w:rFonts w:ascii="Century Gothic" w:eastAsia="Arial Unicode MS" w:hAnsi="Century Gothic" w:cs="Arial"/>
                <w:color w:val="000000"/>
                <w:sz w:val="20"/>
                <w:szCs w:val="20"/>
                <w:lang w:eastAsia="it-IT"/>
              </w:rPr>
              <w:t>estire i dati sensibili nel progetto edilizio digitale</w:t>
            </w:r>
          </w:p>
          <w:p w14:paraId="113CF161" w14:textId="14EB7BE1" w:rsidR="00240A3D" w:rsidRPr="00D64E97" w:rsidRDefault="00240A3D" w:rsidP="008441C6">
            <w:pPr>
              <w:pStyle w:val="04xlpa"/>
              <w:spacing w:line="300" w:lineRule="atLeast"/>
              <w:rPr>
                <w:rStyle w:val="s1ppyq"/>
                <w:rFonts w:ascii="Comfortaa" w:hAnsi="Comfortaa"/>
                <w:b/>
                <w:bCs/>
                <w:color w:val="FF0000"/>
              </w:rPr>
            </w:pPr>
          </w:p>
        </w:tc>
        <w:tc>
          <w:tcPr>
            <w:tcW w:w="6324" w:type="dxa"/>
            <w:shd w:val="clear" w:color="auto" w:fill="E2EFD9" w:themeFill="accent6" w:themeFillTint="33"/>
          </w:tcPr>
          <w:p w14:paraId="6A04C0B8" w14:textId="3382BA72" w:rsidR="00240A3D" w:rsidRPr="006E4553" w:rsidRDefault="0098425D" w:rsidP="00F13456">
            <w:pPr>
              <w:pStyle w:val="04xlpa"/>
              <w:spacing w:line="300" w:lineRule="atLeast"/>
              <w:jc w:val="both"/>
              <w:rPr>
                <w:rStyle w:val="s1ppyq"/>
                <w:rFonts w:ascii="Comfortaa" w:hAnsi="Comfortaa"/>
                <w:sz w:val="22"/>
                <w:szCs w:val="22"/>
              </w:rPr>
            </w:pPr>
            <w:r w:rsidRPr="00F13456">
              <w:rPr>
                <w:rFonts w:ascii="Century Gothic" w:eastAsia="Arial Unicode MS" w:hAnsi="Century Gothic" w:cs="Arial"/>
                <w:color w:val="000000"/>
                <w:sz w:val="20"/>
                <w:szCs w:val="20"/>
              </w:rPr>
              <w:t xml:space="preserve">La sicurezza dell’informazione e la riservatezza del suo utilizzo non sono temi nuovi per il settore dell’edilizia, soprattutto quando la gestione dei dati appartiene a dinamiche industriali volte alla produttività strategica ed al profitto spesso derivante dal know-how esclusivo delle aziende. </w:t>
            </w:r>
            <w:r w:rsidR="00DA230A">
              <w:rPr>
                <w:rFonts w:ascii="Century Gothic" w:eastAsia="Arial Unicode MS" w:hAnsi="Century Gothic" w:cs="Arial"/>
                <w:color w:val="000000"/>
                <w:sz w:val="20"/>
                <w:szCs w:val="20"/>
              </w:rPr>
              <w:t>Nel webinar si affronterà come a</w:t>
            </w:r>
            <w:r w:rsidRPr="00F13456">
              <w:rPr>
                <w:rFonts w:ascii="Century Gothic" w:eastAsia="Arial Unicode MS" w:hAnsi="Century Gothic" w:cs="Arial"/>
                <w:color w:val="000000"/>
                <w:sz w:val="20"/>
                <w:szCs w:val="20"/>
              </w:rPr>
              <w:t>d oggi, l’orizzonte procedurale del BIM rende la trattazione di questo tema ancor più delicata, dal momento che il patrimonio informativo contenuto nei documenti digitali federati può divenire esponenzialmente più ricco e il numero di attori coinvolti è crescente</w:t>
            </w:r>
            <w:r w:rsidRPr="00F13456">
              <w:rPr>
                <w:rFonts w:ascii="Century Gothic" w:eastAsia="Arial Unicode MS" w:hAnsi="Century Gothic" w:cs="Arial"/>
                <w:color w:val="000000"/>
                <w:sz w:val="20"/>
                <w:szCs w:val="20"/>
              </w:rPr>
              <w:br/>
            </w:r>
          </w:p>
        </w:tc>
        <w:tc>
          <w:tcPr>
            <w:tcW w:w="1385" w:type="dxa"/>
            <w:shd w:val="clear" w:color="auto" w:fill="E2EFD9" w:themeFill="accent6" w:themeFillTint="33"/>
          </w:tcPr>
          <w:p w14:paraId="536252AC" w14:textId="7D92E555" w:rsidR="00240A3D" w:rsidRPr="00953C38" w:rsidRDefault="00B454F5" w:rsidP="008441C6">
            <w:pPr>
              <w:pStyle w:val="04xlpa"/>
              <w:spacing w:line="300" w:lineRule="atLeast"/>
              <w:rPr>
                <w:rStyle w:val="s1ppyq"/>
                <w:rFonts w:ascii="Comfortaa" w:hAnsi="Comfortaa"/>
                <w:b/>
                <w:bCs/>
                <w:color w:val="010D30"/>
              </w:rPr>
            </w:pPr>
            <w:r>
              <w:rPr>
                <w:rStyle w:val="s1ppyq"/>
                <w:rFonts w:ascii="Comfortaa" w:hAnsi="Comfortaa"/>
                <w:b/>
                <w:bCs/>
                <w:color w:val="010D30"/>
              </w:rPr>
              <w:t>4 ore</w:t>
            </w:r>
          </w:p>
        </w:tc>
      </w:tr>
      <w:tr w:rsidR="00476075" w:rsidRPr="00953C38" w14:paraId="54AA212F" w14:textId="77777777" w:rsidTr="00946981">
        <w:tc>
          <w:tcPr>
            <w:tcW w:w="1929" w:type="dxa"/>
            <w:shd w:val="clear" w:color="auto" w:fill="E2EFD9" w:themeFill="accent6" w:themeFillTint="33"/>
          </w:tcPr>
          <w:p w14:paraId="4FDB22AD" w14:textId="21E376F0" w:rsidR="004C1655" w:rsidRPr="00CD2FF5" w:rsidRDefault="00261E56" w:rsidP="000F275F">
            <w:pPr>
              <w:rPr>
                <w:rFonts w:ascii="Century Gothic" w:eastAsia="Arial Unicode MS" w:hAnsi="Century Gothic" w:cs="Arial"/>
                <w:color w:val="000000"/>
                <w:sz w:val="20"/>
                <w:szCs w:val="20"/>
                <w:lang w:eastAsia="it-IT"/>
              </w:rPr>
            </w:pPr>
            <w:r>
              <w:rPr>
                <w:rFonts w:ascii="Century Gothic" w:eastAsia="Arial Unicode MS" w:hAnsi="Century Gothic" w:cs="Arial"/>
                <w:color w:val="000000"/>
                <w:sz w:val="20"/>
                <w:szCs w:val="20"/>
                <w:lang w:eastAsia="it-IT"/>
              </w:rPr>
              <w:t>B</w:t>
            </w:r>
            <w:r w:rsidRPr="00CD2FF5">
              <w:rPr>
                <w:rFonts w:ascii="Century Gothic" w:eastAsia="Arial Unicode MS" w:hAnsi="Century Gothic" w:cs="Arial"/>
                <w:color w:val="000000"/>
                <w:sz w:val="20"/>
                <w:szCs w:val="20"/>
                <w:lang w:eastAsia="it-IT"/>
              </w:rPr>
              <w:t>etter public speaking</w:t>
            </w:r>
          </w:p>
          <w:p w14:paraId="43C68F0A" w14:textId="67E824DD" w:rsidR="00E47FF0" w:rsidRDefault="00E47FF0" w:rsidP="00466626">
            <w:pPr>
              <w:spacing w:line="276" w:lineRule="auto"/>
              <w:jc w:val="both"/>
              <w:rPr>
                <w:rFonts w:ascii="Century Gothic" w:eastAsia="Arial Unicode MS" w:hAnsi="Century Gothic" w:cs="Arial"/>
                <w:color w:val="000000"/>
                <w:sz w:val="20"/>
                <w:szCs w:val="20"/>
                <w:lang w:eastAsia="it-IT"/>
              </w:rPr>
            </w:pPr>
          </w:p>
        </w:tc>
        <w:tc>
          <w:tcPr>
            <w:tcW w:w="6324" w:type="dxa"/>
            <w:shd w:val="clear" w:color="auto" w:fill="E2EFD9" w:themeFill="accent6" w:themeFillTint="33"/>
          </w:tcPr>
          <w:p w14:paraId="558F427B" w14:textId="2E7EA8E7" w:rsidR="004C1655" w:rsidRPr="004C1655" w:rsidRDefault="004C1655" w:rsidP="004C1655">
            <w:pPr>
              <w:jc w:val="both"/>
              <w:rPr>
                <w:rFonts w:ascii="Century Gothic" w:eastAsia="Arial Unicode MS" w:hAnsi="Century Gothic" w:cs="Arial"/>
                <w:color w:val="000000"/>
                <w:sz w:val="20"/>
                <w:szCs w:val="20"/>
                <w:lang w:eastAsia="it-IT"/>
              </w:rPr>
            </w:pPr>
            <w:r w:rsidRPr="004C1655">
              <w:rPr>
                <w:rFonts w:ascii="Century Gothic" w:eastAsia="Arial Unicode MS" w:hAnsi="Century Gothic" w:cs="Arial"/>
                <w:color w:val="000000"/>
                <w:sz w:val="20"/>
                <w:szCs w:val="20"/>
                <w:lang w:eastAsia="it-IT"/>
              </w:rPr>
              <w:t>Parlare in pubblico, gestire la presentazione di un pitch, comunicare con efficacia durante una riunione,</w:t>
            </w:r>
            <w:r>
              <w:rPr>
                <w:rFonts w:ascii="Century Gothic" w:eastAsia="Arial Unicode MS" w:hAnsi="Century Gothic" w:cs="Arial"/>
                <w:color w:val="000000"/>
                <w:sz w:val="20"/>
                <w:szCs w:val="20"/>
                <w:lang w:eastAsia="it-IT"/>
              </w:rPr>
              <w:t xml:space="preserve"> </w:t>
            </w:r>
            <w:r w:rsidRPr="004C1655">
              <w:rPr>
                <w:rFonts w:ascii="Century Gothic" w:eastAsia="Arial Unicode MS" w:hAnsi="Century Gothic" w:cs="Arial"/>
                <w:color w:val="000000"/>
                <w:sz w:val="20"/>
                <w:szCs w:val="20"/>
                <w:lang w:eastAsia="it-IT"/>
              </w:rPr>
              <w:t xml:space="preserve">dimostrandosi a proprio agio davanti ai colleghi durante un meeting sono abilità indispensabili </w:t>
            </w:r>
            <w:r>
              <w:rPr>
                <w:rFonts w:ascii="Century Gothic" w:eastAsia="Arial Unicode MS" w:hAnsi="Century Gothic" w:cs="Arial"/>
                <w:color w:val="000000"/>
                <w:sz w:val="20"/>
                <w:szCs w:val="20"/>
                <w:lang w:eastAsia="it-IT"/>
              </w:rPr>
              <w:t>per i professionisti del settore AEC</w:t>
            </w:r>
            <w:r w:rsidRPr="004C1655">
              <w:rPr>
                <w:rFonts w:ascii="Century Gothic" w:eastAsia="Arial Unicode MS" w:hAnsi="Century Gothic" w:cs="Arial"/>
                <w:color w:val="000000"/>
                <w:sz w:val="20"/>
                <w:szCs w:val="20"/>
                <w:lang w:eastAsia="it-IT"/>
              </w:rPr>
              <w:t xml:space="preserve">. </w:t>
            </w:r>
            <w:r>
              <w:rPr>
                <w:rFonts w:ascii="Century Gothic" w:eastAsia="Arial Unicode MS" w:hAnsi="Century Gothic" w:cs="Arial"/>
                <w:color w:val="000000"/>
                <w:sz w:val="20"/>
                <w:szCs w:val="20"/>
                <w:lang w:eastAsia="it-IT"/>
              </w:rPr>
              <w:br/>
            </w:r>
            <w:r w:rsidR="00F43F26" w:rsidRPr="004C1655">
              <w:rPr>
                <w:rFonts w:ascii="Century Gothic" w:eastAsia="Arial Unicode MS" w:hAnsi="Century Gothic" w:cs="Arial"/>
                <w:color w:val="000000"/>
                <w:sz w:val="20"/>
                <w:szCs w:val="20"/>
                <w:lang w:eastAsia="it-IT"/>
              </w:rPr>
              <w:t>Il presente percorso formativo</w:t>
            </w:r>
            <w:r w:rsidRPr="004C1655">
              <w:rPr>
                <w:rFonts w:ascii="Century Gothic" w:eastAsia="Arial Unicode MS" w:hAnsi="Century Gothic" w:cs="Arial"/>
                <w:color w:val="000000"/>
                <w:sz w:val="20"/>
                <w:szCs w:val="20"/>
                <w:lang w:eastAsia="it-IT"/>
              </w:rPr>
              <w:t xml:space="preserve"> verrà realizzato utilizzando la metodologia del Teatro d’impresa che favorisce la sperimentazione attiva da parte dei partecipanti e la possibilità di calarsi in situazioni il più possibile realistiche e concrete all’interno di uno spazio scenico. </w:t>
            </w:r>
          </w:p>
          <w:p w14:paraId="336A5E15" w14:textId="3F296E3D" w:rsidR="00E47FF0" w:rsidRPr="00F13456" w:rsidRDefault="00E47FF0" w:rsidP="00F43F26">
            <w:pPr>
              <w:jc w:val="both"/>
              <w:rPr>
                <w:rFonts w:ascii="Century Gothic" w:eastAsia="Arial Unicode MS" w:hAnsi="Century Gothic" w:cs="Arial"/>
                <w:color w:val="000000"/>
                <w:sz w:val="20"/>
                <w:szCs w:val="20"/>
                <w:lang w:eastAsia="it-IT"/>
              </w:rPr>
            </w:pPr>
          </w:p>
        </w:tc>
        <w:tc>
          <w:tcPr>
            <w:tcW w:w="1385" w:type="dxa"/>
            <w:shd w:val="clear" w:color="auto" w:fill="E2EFD9" w:themeFill="accent6" w:themeFillTint="33"/>
          </w:tcPr>
          <w:p w14:paraId="12A8113E" w14:textId="6A84C67F" w:rsidR="00E47FF0" w:rsidRPr="00953C38" w:rsidRDefault="004C1655" w:rsidP="008441C6">
            <w:pPr>
              <w:pStyle w:val="04xlpa"/>
              <w:spacing w:line="300" w:lineRule="atLeast"/>
              <w:rPr>
                <w:rStyle w:val="s1ppyq"/>
                <w:rFonts w:ascii="Comfortaa" w:hAnsi="Comfortaa"/>
                <w:b/>
                <w:bCs/>
                <w:color w:val="010D30"/>
              </w:rPr>
            </w:pPr>
            <w:r>
              <w:rPr>
                <w:rStyle w:val="s1ppyq"/>
                <w:rFonts w:ascii="Comfortaa" w:hAnsi="Comfortaa"/>
                <w:b/>
                <w:bCs/>
                <w:color w:val="010D30"/>
              </w:rPr>
              <w:t>8 ore</w:t>
            </w:r>
          </w:p>
        </w:tc>
      </w:tr>
      <w:tr w:rsidR="00476075" w:rsidRPr="00953C38" w14:paraId="6625377A" w14:textId="77777777" w:rsidTr="00946981">
        <w:tc>
          <w:tcPr>
            <w:tcW w:w="1929" w:type="dxa"/>
            <w:shd w:val="clear" w:color="auto" w:fill="E2EFD9" w:themeFill="accent6" w:themeFillTint="33"/>
          </w:tcPr>
          <w:p w14:paraId="3240345C" w14:textId="6B111321" w:rsidR="00E47FF0" w:rsidRDefault="00476075" w:rsidP="00466626">
            <w:pPr>
              <w:spacing w:line="276" w:lineRule="auto"/>
              <w:jc w:val="both"/>
              <w:rPr>
                <w:rFonts w:ascii="Century Gothic" w:eastAsia="Arial Unicode MS" w:hAnsi="Century Gothic" w:cs="Arial"/>
                <w:color w:val="000000"/>
                <w:sz w:val="20"/>
                <w:szCs w:val="20"/>
                <w:lang w:eastAsia="it-IT"/>
              </w:rPr>
            </w:pPr>
            <w:r>
              <w:rPr>
                <w:rFonts w:ascii="Century Gothic" w:eastAsia="Arial Unicode MS" w:hAnsi="Century Gothic" w:cs="Arial"/>
                <w:color w:val="000000"/>
                <w:sz w:val="20"/>
                <w:szCs w:val="20"/>
                <w:lang w:eastAsia="it-IT"/>
              </w:rPr>
              <w:t xml:space="preserve">Principi e tecniche della comunicazione </w:t>
            </w:r>
            <w:r w:rsidR="00E47FF0">
              <w:rPr>
                <w:rFonts w:ascii="Century Gothic" w:eastAsia="Arial Unicode MS" w:hAnsi="Century Gothic" w:cs="Arial"/>
                <w:color w:val="000000"/>
                <w:sz w:val="20"/>
                <w:szCs w:val="20"/>
                <w:lang w:eastAsia="it-IT"/>
              </w:rPr>
              <w:t>efficac</w:t>
            </w:r>
            <w:r w:rsidR="00F43F26">
              <w:rPr>
                <w:rFonts w:ascii="Century Gothic" w:eastAsia="Arial Unicode MS" w:hAnsi="Century Gothic" w:cs="Arial"/>
                <w:color w:val="000000"/>
                <w:sz w:val="20"/>
                <w:szCs w:val="20"/>
                <w:lang w:eastAsia="it-IT"/>
              </w:rPr>
              <w:t>e</w:t>
            </w:r>
          </w:p>
        </w:tc>
        <w:tc>
          <w:tcPr>
            <w:tcW w:w="6324" w:type="dxa"/>
            <w:shd w:val="clear" w:color="auto" w:fill="E2EFD9" w:themeFill="accent6" w:themeFillTint="33"/>
          </w:tcPr>
          <w:p w14:paraId="080F0E67" w14:textId="7F2CFC41" w:rsidR="00476075" w:rsidRPr="00476075" w:rsidRDefault="00476075" w:rsidP="00476075">
            <w:pPr>
              <w:jc w:val="both"/>
              <w:rPr>
                <w:rFonts w:ascii="Century Gothic" w:eastAsia="Arial Unicode MS" w:hAnsi="Century Gothic" w:cs="Arial"/>
                <w:color w:val="000000"/>
                <w:sz w:val="20"/>
                <w:szCs w:val="20"/>
                <w:lang w:eastAsia="it-IT"/>
              </w:rPr>
            </w:pPr>
            <w:r w:rsidRPr="00476075">
              <w:rPr>
                <w:rFonts w:ascii="Century Gothic" w:eastAsia="Arial Unicode MS" w:hAnsi="Century Gothic" w:cs="Arial"/>
                <w:color w:val="000000"/>
                <w:sz w:val="20"/>
                <w:szCs w:val="20"/>
                <w:lang w:eastAsia="it-IT"/>
              </w:rPr>
              <w:t>La formazione mira a fornire ai partecipanti i principi e le nozioni alle base della comunicazione efficace, gli elementi costituitivi di una conversazione, gli stili comunicativi, la conoscenza e l’interpretazione del linguaggio corporeo, le tecniche di ascolto attivo e di sospensione del giudizio, le dinamiche negoziali di un dialogo e la gestione delle obiezioni.</w:t>
            </w:r>
          </w:p>
          <w:p w14:paraId="64258742" w14:textId="44A84183" w:rsidR="00E47FF0" w:rsidRPr="00F13456" w:rsidRDefault="00476075" w:rsidP="00476075">
            <w:pPr>
              <w:jc w:val="both"/>
              <w:rPr>
                <w:rFonts w:ascii="Century Gothic" w:eastAsia="Arial Unicode MS" w:hAnsi="Century Gothic" w:cs="Arial"/>
                <w:color w:val="000000"/>
                <w:sz w:val="20"/>
                <w:szCs w:val="20"/>
                <w:lang w:eastAsia="it-IT"/>
              </w:rPr>
            </w:pPr>
            <w:r w:rsidRPr="00476075">
              <w:rPr>
                <w:rFonts w:ascii="Century Gothic" w:eastAsia="Arial Unicode MS" w:hAnsi="Century Gothic" w:cs="Arial"/>
                <w:color w:val="000000"/>
                <w:sz w:val="20"/>
                <w:szCs w:val="20"/>
                <w:lang w:eastAsia="it-IT"/>
              </w:rPr>
              <w:t>Grazie all’ausilio di modalità didattiche innovative verrà inoltre favorita la conoscenza di sé e la presentazione efficace di sé agli altri, per permettere la presa di coscienza delle proprie caratteristiche comunicative e l’apertura al resto del team in chiave sinergica e cooperativa</w:t>
            </w:r>
          </w:p>
        </w:tc>
        <w:tc>
          <w:tcPr>
            <w:tcW w:w="1385" w:type="dxa"/>
            <w:shd w:val="clear" w:color="auto" w:fill="E2EFD9" w:themeFill="accent6" w:themeFillTint="33"/>
          </w:tcPr>
          <w:p w14:paraId="0EC2E704" w14:textId="37C3E96B" w:rsidR="00E47FF0" w:rsidRPr="00953C38" w:rsidRDefault="00CD2FF5" w:rsidP="008441C6">
            <w:pPr>
              <w:pStyle w:val="04xlpa"/>
              <w:spacing w:line="300" w:lineRule="atLeast"/>
              <w:rPr>
                <w:rStyle w:val="s1ppyq"/>
                <w:rFonts w:ascii="Comfortaa" w:hAnsi="Comfortaa"/>
                <w:b/>
                <w:bCs/>
                <w:color w:val="010D30"/>
              </w:rPr>
            </w:pPr>
            <w:r>
              <w:rPr>
                <w:rStyle w:val="s1ppyq"/>
                <w:rFonts w:ascii="Comfortaa" w:hAnsi="Comfortaa"/>
                <w:b/>
                <w:bCs/>
                <w:color w:val="010D30"/>
              </w:rPr>
              <w:t>8 ore</w:t>
            </w:r>
          </w:p>
        </w:tc>
      </w:tr>
      <w:tr w:rsidR="00476075" w:rsidRPr="00953C38" w14:paraId="02CBA529" w14:textId="77777777" w:rsidTr="00946981">
        <w:tc>
          <w:tcPr>
            <w:tcW w:w="1929" w:type="dxa"/>
            <w:shd w:val="clear" w:color="auto" w:fill="E2EFD9" w:themeFill="accent6" w:themeFillTint="33"/>
          </w:tcPr>
          <w:p w14:paraId="446DA0E7" w14:textId="1ABEBFC9" w:rsidR="00261E56" w:rsidRPr="00261E56" w:rsidRDefault="00261E56" w:rsidP="00261E56">
            <w:pPr>
              <w:spacing w:line="276" w:lineRule="auto"/>
              <w:rPr>
                <w:rFonts w:ascii="Century Gothic" w:eastAsia="Arial Unicode MS" w:hAnsi="Century Gothic" w:cs="Arial"/>
                <w:color w:val="000000"/>
                <w:sz w:val="20"/>
                <w:szCs w:val="20"/>
                <w:lang w:eastAsia="it-IT"/>
              </w:rPr>
            </w:pPr>
            <w:r>
              <w:rPr>
                <w:rFonts w:ascii="Century Gothic" w:eastAsia="Arial Unicode MS" w:hAnsi="Century Gothic" w:cs="Arial"/>
                <w:color w:val="000000"/>
                <w:sz w:val="20"/>
                <w:szCs w:val="20"/>
                <w:lang w:eastAsia="it-IT"/>
              </w:rPr>
              <w:t>L</w:t>
            </w:r>
            <w:r w:rsidRPr="00261E56">
              <w:rPr>
                <w:rFonts w:ascii="Century Gothic" w:eastAsia="Arial Unicode MS" w:hAnsi="Century Gothic" w:cs="Arial"/>
                <w:color w:val="000000"/>
                <w:sz w:val="20"/>
                <w:szCs w:val="20"/>
                <w:lang w:eastAsia="it-IT"/>
              </w:rPr>
              <w:t>eadership, delega ed empowerment</w:t>
            </w:r>
          </w:p>
          <w:p w14:paraId="2C45D5C7" w14:textId="778BACB5" w:rsidR="00E47FF0" w:rsidRDefault="00E47FF0" w:rsidP="00466626">
            <w:pPr>
              <w:spacing w:line="276" w:lineRule="auto"/>
              <w:jc w:val="both"/>
              <w:rPr>
                <w:rFonts w:ascii="Century Gothic" w:eastAsia="Arial Unicode MS" w:hAnsi="Century Gothic" w:cs="Arial"/>
                <w:color w:val="000000"/>
                <w:sz w:val="20"/>
                <w:szCs w:val="20"/>
                <w:lang w:eastAsia="it-IT"/>
              </w:rPr>
            </w:pPr>
          </w:p>
        </w:tc>
        <w:tc>
          <w:tcPr>
            <w:tcW w:w="6324" w:type="dxa"/>
            <w:shd w:val="clear" w:color="auto" w:fill="E2EFD9" w:themeFill="accent6" w:themeFillTint="33"/>
          </w:tcPr>
          <w:p w14:paraId="47B54070" w14:textId="394884A2" w:rsidR="00C155BE" w:rsidRPr="00C155BE" w:rsidRDefault="00C155BE" w:rsidP="00C155BE">
            <w:pPr>
              <w:jc w:val="both"/>
              <w:rPr>
                <w:rFonts w:ascii="Century Gothic" w:eastAsia="Arial Unicode MS" w:hAnsi="Century Gothic" w:cs="Arial"/>
                <w:color w:val="000000"/>
                <w:sz w:val="20"/>
                <w:szCs w:val="20"/>
                <w:lang w:eastAsia="it-IT"/>
              </w:rPr>
            </w:pPr>
            <w:r w:rsidRPr="00C155BE">
              <w:rPr>
                <w:rFonts w:ascii="Century Gothic" w:eastAsia="Arial Unicode MS" w:hAnsi="Century Gothic" w:cs="Arial"/>
                <w:color w:val="000000"/>
                <w:sz w:val="20"/>
                <w:szCs w:val="20"/>
                <w:lang w:eastAsia="it-IT"/>
              </w:rPr>
              <w:t>L’</w:t>
            </w:r>
            <w:r w:rsidR="00261E56">
              <w:rPr>
                <w:rFonts w:ascii="Century Gothic" w:eastAsia="Arial Unicode MS" w:hAnsi="Century Gothic" w:cs="Arial"/>
                <w:color w:val="000000"/>
                <w:sz w:val="20"/>
                <w:szCs w:val="20"/>
                <w:lang w:eastAsia="it-IT"/>
              </w:rPr>
              <w:t>obiettivo del corso</w:t>
            </w:r>
            <w:r w:rsidRPr="00C155BE">
              <w:rPr>
                <w:rFonts w:ascii="Century Gothic" w:eastAsia="Arial Unicode MS" w:hAnsi="Century Gothic" w:cs="Arial"/>
                <w:color w:val="000000"/>
                <w:sz w:val="20"/>
                <w:szCs w:val="20"/>
                <w:lang w:eastAsia="it-IT"/>
              </w:rPr>
              <w:t xml:space="preserve"> è quello di rendere consapevoli coloro che ricoprono ruoli di direzione, management, coordinamento, gestione di piccoli e grandi team, del proprio modo di esercitare la leadership per comprendere come poterla migliorare e adattare alle diverse situazioni (leadership situazionale).</w:t>
            </w:r>
          </w:p>
          <w:p w14:paraId="0F75EBAC" w14:textId="77777777" w:rsidR="00C155BE" w:rsidRPr="00C155BE" w:rsidRDefault="00C155BE" w:rsidP="00C155BE">
            <w:pPr>
              <w:jc w:val="both"/>
              <w:rPr>
                <w:rFonts w:ascii="Century Gothic" w:eastAsia="Arial Unicode MS" w:hAnsi="Century Gothic" w:cs="Arial"/>
                <w:color w:val="000000"/>
                <w:sz w:val="20"/>
                <w:szCs w:val="20"/>
                <w:lang w:eastAsia="it-IT"/>
              </w:rPr>
            </w:pPr>
            <w:r w:rsidRPr="00C155BE">
              <w:rPr>
                <w:rFonts w:ascii="Century Gothic" w:eastAsia="Arial Unicode MS" w:hAnsi="Century Gothic" w:cs="Arial"/>
                <w:color w:val="000000"/>
                <w:sz w:val="20"/>
                <w:szCs w:val="20"/>
                <w:lang w:eastAsia="it-IT"/>
              </w:rPr>
              <w:t>Uno dei temi più cruciali da affrontare per un buon leader è inoltre quello della delega e della suddivisione di responsabilità e compiti tra i propri collaboratori, per capire in che modo, da un semplice insieme di persone che operano insieme, si diventa un gruppo di lavoro funzionale, caratterizzato da fiducia reciproca. Ecco perché saper delegare è un’abilità fondamentale per chiunque voglia essere più produttivo o voglia raggiungere più in fretta i propri obiettivi professionali e personali.</w:t>
            </w:r>
          </w:p>
          <w:p w14:paraId="0E270066" w14:textId="77777777" w:rsidR="00E47FF0" w:rsidRPr="00F13456" w:rsidRDefault="00E47FF0" w:rsidP="00F13456">
            <w:pPr>
              <w:pStyle w:val="04xlpa"/>
              <w:spacing w:line="300" w:lineRule="atLeast"/>
              <w:jc w:val="both"/>
              <w:rPr>
                <w:rFonts w:ascii="Century Gothic" w:eastAsia="Arial Unicode MS" w:hAnsi="Century Gothic" w:cs="Arial"/>
                <w:color w:val="000000"/>
                <w:sz w:val="20"/>
                <w:szCs w:val="20"/>
              </w:rPr>
            </w:pPr>
          </w:p>
        </w:tc>
        <w:tc>
          <w:tcPr>
            <w:tcW w:w="1385" w:type="dxa"/>
            <w:shd w:val="clear" w:color="auto" w:fill="E2EFD9" w:themeFill="accent6" w:themeFillTint="33"/>
          </w:tcPr>
          <w:p w14:paraId="0946F903" w14:textId="21D79B3B" w:rsidR="00E47FF0" w:rsidRPr="00953C38" w:rsidRDefault="00261E56" w:rsidP="008441C6">
            <w:pPr>
              <w:pStyle w:val="04xlpa"/>
              <w:spacing w:line="300" w:lineRule="atLeast"/>
              <w:rPr>
                <w:rStyle w:val="s1ppyq"/>
                <w:rFonts w:ascii="Comfortaa" w:hAnsi="Comfortaa"/>
                <w:b/>
                <w:bCs/>
                <w:color w:val="010D30"/>
              </w:rPr>
            </w:pPr>
            <w:r>
              <w:rPr>
                <w:rStyle w:val="s1ppyq"/>
                <w:rFonts w:ascii="Comfortaa" w:hAnsi="Comfortaa"/>
                <w:b/>
                <w:bCs/>
                <w:color w:val="010D30"/>
              </w:rPr>
              <w:t>8 ore</w:t>
            </w:r>
          </w:p>
        </w:tc>
      </w:tr>
    </w:tbl>
    <w:p w14:paraId="6FEB8BD7" w14:textId="77777777" w:rsidR="00240A3D" w:rsidRPr="00D400C8" w:rsidRDefault="00240A3D" w:rsidP="00240A3D">
      <w:pPr>
        <w:jc w:val="both"/>
        <w:rPr>
          <w:rFonts w:ascii="Arial" w:hAnsi="Arial" w:cs="Arial"/>
          <w:b/>
          <w:bCs/>
          <w:i/>
          <w:iCs/>
          <w:color w:val="0000FF"/>
          <w:sz w:val="24"/>
          <w:szCs w:val="24"/>
        </w:rPr>
      </w:pPr>
    </w:p>
    <w:p w14:paraId="295FBABA" w14:textId="4FB48C19" w:rsidR="00240A3D" w:rsidRDefault="00240A3D" w:rsidP="00240A3D">
      <w:pPr>
        <w:jc w:val="center"/>
        <w:rPr>
          <w:rFonts w:ascii="Arial" w:hAnsi="Arial" w:cs="Arial"/>
          <w:b/>
          <w:bCs/>
          <w:i/>
          <w:iCs/>
          <w:color w:val="0000FF"/>
          <w:sz w:val="24"/>
          <w:szCs w:val="24"/>
        </w:rPr>
      </w:pPr>
    </w:p>
    <w:p w14:paraId="5C6F85C7" w14:textId="3D6C164F" w:rsidR="00D92866" w:rsidRDefault="00D92866" w:rsidP="00240A3D">
      <w:pPr>
        <w:jc w:val="center"/>
        <w:rPr>
          <w:rFonts w:ascii="Arial" w:hAnsi="Arial" w:cs="Arial"/>
          <w:b/>
          <w:bCs/>
          <w:i/>
          <w:iCs/>
          <w:color w:val="0000FF"/>
          <w:sz w:val="24"/>
          <w:szCs w:val="24"/>
        </w:rPr>
      </w:pPr>
    </w:p>
    <w:p w14:paraId="76A0A791" w14:textId="12BD040C" w:rsidR="00D92866" w:rsidRDefault="00D92866" w:rsidP="00240A3D">
      <w:pPr>
        <w:jc w:val="center"/>
        <w:rPr>
          <w:rFonts w:ascii="Arial" w:hAnsi="Arial" w:cs="Arial"/>
          <w:b/>
          <w:bCs/>
          <w:i/>
          <w:iCs/>
          <w:color w:val="0000FF"/>
          <w:sz w:val="24"/>
          <w:szCs w:val="24"/>
        </w:rPr>
      </w:pPr>
      <w:r>
        <w:rPr>
          <w:noProof/>
        </w:rPr>
        <w:drawing>
          <wp:inline distT="0" distB="0" distL="0" distR="0" wp14:anchorId="2BD47FF0" wp14:editId="6B1F8BDD">
            <wp:extent cx="6120130" cy="1018540"/>
            <wp:effectExtent l="0" t="0" r="0" b="0"/>
            <wp:docPr id="2" name="Immagine 2"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018540"/>
                    </a:xfrm>
                    <a:prstGeom prst="rect">
                      <a:avLst/>
                    </a:prstGeom>
                    <a:noFill/>
                    <a:ln>
                      <a:noFill/>
                    </a:ln>
                  </pic:spPr>
                </pic:pic>
              </a:graphicData>
            </a:graphic>
          </wp:inline>
        </w:drawing>
      </w:r>
    </w:p>
    <w:p w14:paraId="5D6760CA" w14:textId="77777777" w:rsidR="00240A3D" w:rsidRDefault="00240A3D" w:rsidP="00240A3D"/>
    <w:p w14:paraId="7547F950" w14:textId="77777777" w:rsidR="00CC37FD" w:rsidRDefault="00CC37FD" w:rsidP="00A94944">
      <w:pPr>
        <w:jc w:val="center"/>
        <w:rPr>
          <w:b/>
          <w:bCs/>
          <w:u w:val="single"/>
        </w:rPr>
      </w:pPr>
    </w:p>
    <w:sectPr w:rsidR="00CC37FD" w:rsidSect="000B2E9A">
      <w:headerReference w:type="default" r:id="rId9"/>
      <w:footerReference w:type="default" r:id="rId10"/>
      <w:pgSz w:w="11906" w:h="16838"/>
      <w:pgMar w:top="1417" w:right="1134" w:bottom="1134" w:left="1134"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1A14" w14:textId="77777777" w:rsidR="00A30E2A" w:rsidRDefault="00A30E2A">
      <w:r>
        <w:separator/>
      </w:r>
    </w:p>
  </w:endnote>
  <w:endnote w:type="continuationSeparator" w:id="0">
    <w:p w14:paraId="72203DA4" w14:textId="77777777" w:rsidR="00A30E2A" w:rsidRDefault="00A3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fortaa">
    <w:altName w:val="Calibri"/>
    <w:charset w:val="00"/>
    <w:family w:val="auto"/>
    <w:pitch w:val="variable"/>
    <w:sig w:usb0="2000028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37CA" w14:textId="77777777" w:rsidR="000B2E9A" w:rsidRDefault="008B3F42" w:rsidP="000B2E9A">
    <w:pPr>
      <w:pStyle w:val="Pidipagina"/>
      <w:rPr>
        <w:rFonts w:ascii="Arial" w:hAnsi="Arial" w:cs="Arial"/>
        <w:color w:val="A6A6A6" w:themeColor="background1" w:themeShade="A6"/>
        <w:sz w:val="14"/>
        <w:szCs w:val="14"/>
      </w:rPr>
    </w:pPr>
  </w:p>
  <w:p w14:paraId="7640B8FC" w14:textId="77777777" w:rsidR="000B2E9A" w:rsidRDefault="008B3F42" w:rsidP="000B2E9A">
    <w:pPr>
      <w:pStyle w:val="Pidipagina"/>
      <w:rPr>
        <w:rFonts w:ascii="Arial" w:hAnsi="Arial" w:cs="Arial"/>
        <w:color w:val="A6A6A6" w:themeColor="background1" w:themeShade="A6"/>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18AD" w14:textId="77777777" w:rsidR="00A30E2A" w:rsidRDefault="00A30E2A">
      <w:r>
        <w:separator/>
      </w:r>
    </w:p>
  </w:footnote>
  <w:footnote w:type="continuationSeparator" w:id="0">
    <w:p w14:paraId="3756A7C7" w14:textId="77777777" w:rsidR="00A30E2A" w:rsidRDefault="00A3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CAAB" w14:textId="334FBB5B" w:rsidR="000B2E9A" w:rsidRDefault="00D92866" w:rsidP="005308DF">
    <w:pPr>
      <w:pStyle w:val="Intestazione"/>
      <w:tabs>
        <w:tab w:val="clear" w:pos="4819"/>
        <w:tab w:val="clear" w:pos="9638"/>
        <w:tab w:val="left" w:pos="2166"/>
      </w:tabs>
    </w:pPr>
    <w:r>
      <w:rPr>
        <w:noProof/>
      </w:rPr>
      <w:drawing>
        <wp:anchor distT="0" distB="0" distL="114300" distR="114300" simplePos="0" relativeHeight="251660288" behindDoc="0" locked="0" layoutInCell="1" allowOverlap="1" wp14:anchorId="2D9325FC" wp14:editId="1A7399AF">
          <wp:simplePos x="0" y="0"/>
          <wp:positionH relativeFrom="column">
            <wp:posOffset>4137660</wp:posOffset>
          </wp:positionH>
          <wp:positionV relativeFrom="paragraph">
            <wp:posOffset>-41910</wp:posOffset>
          </wp:positionV>
          <wp:extent cx="1114425" cy="275590"/>
          <wp:effectExtent l="0" t="0" r="0" b="0"/>
          <wp:wrapNone/>
          <wp:docPr id="4" name="Immagine 4" descr="Immagine che contiene testo, segnale, vici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segnale, vicin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4425" cy="275590"/>
                  </a:xfrm>
                  <a:prstGeom prst="rect">
                    <a:avLst/>
                  </a:prstGeom>
                </pic:spPr>
              </pic:pic>
            </a:graphicData>
          </a:graphic>
        </wp:anchor>
      </w:drawing>
    </w:r>
    <w:r>
      <w:rPr>
        <w:noProof/>
      </w:rPr>
      <w:drawing>
        <wp:anchor distT="0" distB="0" distL="114300" distR="114300" simplePos="0" relativeHeight="251662336" behindDoc="0" locked="0" layoutInCell="1" allowOverlap="1" wp14:anchorId="071D9D38" wp14:editId="3AB20FE9">
          <wp:simplePos x="0" y="0"/>
          <wp:positionH relativeFrom="column">
            <wp:posOffset>3223260</wp:posOffset>
          </wp:positionH>
          <wp:positionV relativeFrom="paragraph">
            <wp:posOffset>-109220</wp:posOffset>
          </wp:positionV>
          <wp:extent cx="592455" cy="4267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592455" cy="426720"/>
                  </a:xfrm>
                  <a:prstGeom prst="rect">
                    <a:avLst/>
                  </a:prstGeom>
                </pic:spPr>
              </pic:pic>
            </a:graphicData>
          </a:graphic>
        </wp:anchor>
      </w:drawing>
    </w:r>
    <w:r>
      <w:rPr>
        <w:noProof/>
      </w:rPr>
      <w:drawing>
        <wp:anchor distT="0" distB="0" distL="114300" distR="114300" simplePos="0" relativeHeight="251661312" behindDoc="0" locked="0" layoutInCell="1" allowOverlap="1" wp14:anchorId="2A4520CA" wp14:editId="07B99A6E">
          <wp:simplePos x="0" y="0"/>
          <wp:positionH relativeFrom="column">
            <wp:posOffset>-205740</wp:posOffset>
          </wp:positionH>
          <wp:positionV relativeFrom="paragraph">
            <wp:posOffset>-79375</wp:posOffset>
          </wp:positionV>
          <wp:extent cx="3227705" cy="32385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27705" cy="323850"/>
                  </a:xfrm>
                  <a:prstGeom prst="rect">
                    <a:avLst/>
                  </a:prstGeom>
                  <a:noFill/>
                  <a:ln>
                    <a:noFill/>
                  </a:ln>
                </pic:spPr>
              </pic:pic>
            </a:graphicData>
          </a:graphic>
        </wp:anchor>
      </w:drawing>
    </w:r>
    <w:r>
      <w:rPr>
        <w:noProof/>
        <w:lang w:eastAsia="it-IT"/>
      </w:rPr>
      <w:drawing>
        <wp:anchor distT="152400" distB="152400" distL="152400" distR="152400" simplePos="0" relativeHeight="251659264" behindDoc="0" locked="0" layoutInCell="1" allowOverlap="1" wp14:anchorId="6A43F3D0" wp14:editId="4D35A5B9">
          <wp:simplePos x="0" y="0"/>
          <wp:positionH relativeFrom="margin">
            <wp:posOffset>5460365</wp:posOffset>
          </wp:positionH>
          <wp:positionV relativeFrom="topMargin">
            <wp:posOffset>460375</wp:posOffset>
          </wp:positionV>
          <wp:extent cx="1126541" cy="415683"/>
          <wp:effectExtent l="0" t="0" r="0" b="0"/>
          <wp:wrapThrough wrapText="bothSides" distL="152400" distR="152400">
            <wp:wrapPolygon edited="1">
              <wp:start x="1561" y="3966"/>
              <wp:lineTo x="1793" y="4083"/>
              <wp:lineTo x="1856" y="4783"/>
              <wp:lineTo x="1751" y="5074"/>
              <wp:lineTo x="1582" y="4996"/>
              <wp:lineTo x="1582" y="6999"/>
              <wp:lineTo x="1814" y="7174"/>
              <wp:lineTo x="1814" y="7990"/>
              <wp:lineTo x="1603" y="8107"/>
              <wp:lineTo x="1603" y="10032"/>
              <wp:lineTo x="1835" y="10265"/>
              <wp:lineTo x="1814" y="11023"/>
              <wp:lineTo x="1582" y="11198"/>
              <wp:lineTo x="1561" y="11131"/>
              <wp:lineTo x="1561" y="13123"/>
              <wp:lineTo x="1793" y="13239"/>
              <wp:lineTo x="1856" y="13939"/>
              <wp:lineTo x="1751" y="14231"/>
              <wp:lineTo x="1582" y="14152"/>
              <wp:lineTo x="1582" y="16156"/>
              <wp:lineTo x="1793" y="16272"/>
              <wp:lineTo x="1856" y="16972"/>
              <wp:lineTo x="1730" y="17322"/>
              <wp:lineTo x="1519" y="17206"/>
              <wp:lineTo x="1434" y="16622"/>
              <wp:lineTo x="1582" y="16156"/>
              <wp:lineTo x="1582" y="14152"/>
              <wp:lineTo x="1498" y="14114"/>
              <wp:lineTo x="1455" y="13531"/>
              <wp:lineTo x="1561" y="13123"/>
              <wp:lineTo x="1561" y="11131"/>
              <wp:lineTo x="1434" y="10732"/>
              <wp:lineTo x="1519" y="10148"/>
              <wp:lineTo x="1603" y="10032"/>
              <wp:lineTo x="1603" y="8107"/>
              <wp:lineTo x="1455" y="7874"/>
              <wp:lineTo x="1477" y="7232"/>
              <wp:lineTo x="1582" y="6999"/>
              <wp:lineTo x="1582" y="4996"/>
              <wp:lineTo x="1498" y="4958"/>
              <wp:lineTo x="1455" y="4374"/>
              <wp:lineTo x="1561" y="3966"/>
              <wp:lineTo x="2658" y="3966"/>
              <wp:lineTo x="2911" y="4083"/>
              <wp:lineTo x="2953" y="4783"/>
              <wp:lineTo x="2848" y="5074"/>
              <wp:lineTo x="2721" y="5015"/>
              <wp:lineTo x="2721" y="6591"/>
              <wp:lineTo x="3016" y="6882"/>
              <wp:lineTo x="3101" y="7290"/>
              <wp:lineTo x="3059" y="8107"/>
              <wp:lineTo x="2869" y="8515"/>
              <wp:lineTo x="2658" y="8437"/>
              <wp:lineTo x="2658" y="9682"/>
              <wp:lineTo x="2974" y="9857"/>
              <wp:lineTo x="3101" y="10382"/>
              <wp:lineTo x="3059" y="11140"/>
              <wp:lineTo x="2890" y="11548"/>
              <wp:lineTo x="2679" y="11509"/>
              <wp:lineTo x="2679" y="12715"/>
              <wp:lineTo x="2995" y="12948"/>
              <wp:lineTo x="3101" y="13414"/>
              <wp:lineTo x="3037" y="14289"/>
              <wp:lineTo x="2848" y="14639"/>
              <wp:lineTo x="2721" y="14568"/>
              <wp:lineTo x="2721" y="15747"/>
              <wp:lineTo x="3016" y="16039"/>
              <wp:lineTo x="3101" y="16447"/>
              <wp:lineTo x="3037" y="17322"/>
              <wp:lineTo x="2869" y="17672"/>
              <wp:lineTo x="2552" y="17555"/>
              <wp:lineTo x="2405" y="16914"/>
              <wp:lineTo x="2489" y="16097"/>
              <wp:lineTo x="2721" y="15747"/>
              <wp:lineTo x="2721" y="14568"/>
              <wp:lineTo x="2531" y="14464"/>
              <wp:lineTo x="2405" y="13881"/>
              <wp:lineTo x="2489" y="13006"/>
              <wp:lineTo x="2679" y="12715"/>
              <wp:lineTo x="2679" y="11509"/>
              <wp:lineTo x="2573" y="11490"/>
              <wp:lineTo x="2426" y="11023"/>
              <wp:lineTo x="2447" y="10148"/>
              <wp:lineTo x="2595" y="9740"/>
              <wp:lineTo x="2658" y="9682"/>
              <wp:lineTo x="2658" y="8437"/>
              <wp:lineTo x="2552" y="8399"/>
              <wp:lineTo x="2405" y="7757"/>
              <wp:lineTo x="2489" y="6941"/>
              <wp:lineTo x="2721" y="6591"/>
              <wp:lineTo x="2721" y="5015"/>
              <wp:lineTo x="2595" y="4958"/>
              <wp:lineTo x="2595" y="4141"/>
              <wp:lineTo x="2658" y="3966"/>
              <wp:lineTo x="3755" y="3966"/>
              <wp:lineTo x="4008" y="4083"/>
              <wp:lineTo x="4050" y="4666"/>
              <wp:lineTo x="3945" y="5074"/>
              <wp:lineTo x="3818" y="5010"/>
              <wp:lineTo x="3818" y="6591"/>
              <wp:lineTo x="4113" y="6882"/>
              <wp:lineTo x="4198" y="7290"/>
              <wp:lineTo x="4155" y="8107"/>
              <wp:lineTo x="3966" y="8515"/>
              <wp:lineTo x="3818" y="8438"/>
              <wp:lineTo x="3818" y="10032"/>
              <wp:lineTo x="4029" y="10265"/>
              <wp:lineTo x="4029" y="11023"/>
              <wp:lineTo x="3776" y="11198"/>
              <wp:lineTo x="3776" y="13123"/>
              <wp:lineTo x="4008" y="13239"/>
              <wp:lineTo x="4050" y="13823"/>
              <wp:lineTo x="3966" y="14231"/>
              <wp:lineTo x="3818" y="14162"/>
              <wp:lineTo x="3818" y="15747"/>
              <wp:lineTo x="4113" y="16039"/>
              <wp:lineTo x="4198" y="16447"/>
              <wp:lineTo x="4134" y="17380"/>
              <wp:lineTo x="3987" y="17672"/>
              <wp:lineTo x="3649" y="17555"/>
              <wp:lineTo x="3523" y="17089"/>
              <wp:lineTo x="3565" y="16156"/>
              <wp:lineTo x="3818" y="15747"/>
              <wp:lineTo x="3818" y="14162"/>
              <wp:lineTo x="3712" y="14114"/>
              <wp:lineTo x="3649" y="13473"/>
              <wp:lineTo x="3776" y="13123"/>
              <wp:lineTo x="3776" y="11198"/>
              <wp:lineTo x="3649" y="10848"/>
              <wp:lineTo x="3691" y="10207"/>
              <wp:lineTo x="3818" y="10032"/>
              <wp:lineTo x="3818" y="8438"/>
              <wp:lineTo x="3628" y="8340"/>
              <wp:lineTo x="3502" y="7524"/>
              <wp:lineTo x="3649" y="6766"/>
              <wp:lineTo x="3818" y="6591"/>
              <wp:lineTo x="3818" y="5010"/>
              <wp:lineTo x="3712" y="4958"/>
              <wp:lineTo x="3649" y="4316"/>
              <wp:lineTo x="3755" y="3966"/>
              <wp:lineTo x="4873" y="3966"/>
              <wp:lineTo x="5105" y="4083"/>
              <wp:lineTo x="5168" y="4724"/>
              <wp:lineTo x="4957" y="5132"/>
              <wp:lineTo x="4936" y="5099"/>
              <wp:lineTo x="4936" y="6591"/>
              <wp:lineTo x="5210" y="6882"/>
              <wp:lineTo x="5316" y="7699"/>
              <wp:lineTo x="5168" y="8399"/>
              <wp:lineTo x="4915" y="8399"/>
              <wp:lineTo x="4915" y="10032"/>
              <wp:lineTo x="5126" y="10207"/>
              <wp:lineTo x="5126" y="11023"/>
              <wp:lineTo x="4894" y="11198"/>
              <wp:lineTo x="4873" y="11149"/>
              <wp:lineTo x="4873" y="13123"/>
              <wp:lineTo x="5105" y="13239"/>
              <wp:lineTo x="5168" y="13881"/>
              <wp:lineTo x="5062" y="14231"/>
              <wp:lineTo x="4915" y="14163"/>
              <wp:lineTo x="4915" y="15747"/>
              <wp:lineTo x="5210" y="16039"/>
              <wp:lineTo x="5316" y="16856"/>
              <wp:lineTo x="5168" y="17555"/>
              <wp:lineTo x="4767" y="17555"/>
              <wp:lineTo x="4620" y="17031"/>
              <wp:lineTo x="4662" y="16214"/>
              <wp:lineTo x="4830" y="15806"/>
              <wp:lineTo x="4915" y="15747"/>
              <wp:lineTo x="4915" y="14163"/>
              <wp:lineTo x="4809" y="14114"/>
              <wp:lineTo x="4767" y="13531"/>
              <wp:lineTo x="4873" y="13123"/>
              <wp:lineTo x="4873" y="11149"/>
              <wp:lineTo x="4767" y="10907"/>
              <wp:lineTo x="4788" y="10265"/>
              <wp:lineTo x="4915" y="10032"/>
              <wp:lineTo x="4915" y="8399"/>
              <wp:lineTo x="4767" y="8399"/>
              <wp:lineTo x="4620" y="7874"/>
              <wp:lineTo x="4662" y="7057"/>
              <wp:lineTo x="4830" y="6649"/>
              <wp:lineTo x="4936" y="6591"/>
              <wp:lineTo x="4936" y="5099"/>
              <wp:lineTo x="4767" y="4841"/>
              <wp:lineTo x="4788" y="4141"/>
              <wp:lineTo x="4873" y="3966"/>
              <wp:lineTo x="5970" y="3966"/>
              <wp:lineTo x="6223" y="4083"/>
              <wp:lineTo x="6223" y="4958"/>
              <wp:lineTo x="6033" y="5045"/>
              <wp:lineTo x="6033" y="6591"/>
              <wp:lineTo x="6307" y="6882"/>
              <wp:lineTo x="6412" y="7349"/>
              <wp:lineTo x="6328" y="8224"/>
              <wp:lineTo x="6180" y="8515"/>
              <wp:lineTo x="5970" y="8437"/>
              <wp:lineTo x="5970" y="9682"/>
              <wp:lineTo x="6286" y="9857"/>
              <wp:lineTo x="6412" y="10440"/>
              <wp:lineTo x="6349" y="11198"/>
              <wp:lineTo x="6117" y="11606"/>
              <wp:lineTo x="5991" y="11506"/>
              <wp:lineTo x="5991" y="12715"/>
              <wp:lineTo x="6307" y="12948"/>
              <wp:lineTo x="6412" y="13473"/>
              <wp:lineTo x="6328" y="14348"/>
              <wp:lineTo x="6138" y="14639"/>
              <wp:lineTo x="6012" y="14564"/>
              <wp:lineTo x="6012" y="15747"/>
              <wp:lineTo x="6307" y="16039"/>
              <wp:lineTo x="6412" y="16506"/>
              <wp:lineTo x="6349" y="17322"/>
              <wp:lineTo x="6180" y="17672"/>
              <wp:lineTo x="5864" y="17555"/>
              <wp:lineTo x="5716" y="16972"/>
              <wp:lineTo x="5780" y="16156"/>
              <wp:lineTo x="6012" y="15747"/>
              <wp:lineTo x="6012" y="14564"/>
              <wp:lineTo x="5843" y="14464"/>
              <wp:lineTo x="5716" y="13939"/>
              <wp:lineTo x="5759" y="13181"/>
              <wp:lineTo x="5927" y="12773"/>
              <wp:lineTo x="5991" y="12715"/>
              <wp:lineTo x="5991" y="11506"/>
              <wp:lineTo x="5822" y="11373"/>
              <wp:lineTo x="5716" y="10848"/>
              <wp:lineTo x="5780" y="10032"/>
              <wp:lineTo x="5970" y="9682"/>
              <wp:lineTo x="5970" y="8437"/>
              <wp:lineTo x="5864" y="8399"/>
              <wp:lineTo x="5716" y="7815"/>
              <wp:lineTo x="5780" y="6999"/>
              <wp:lineTo x="5948" y="6649"/>
              <wp:lineTo x="6033" y="6591"/>
              <wp:lineTo x="6033" y="5045"/>
              <wp:lineTo x="5970" y="5074"/>
              <wp:lineTo x="5864" y="4783"/>
              <wp:lineTo x="5906" y="4083"/>
              <wp:lineTo x="5970" y="3966"/>
              <wp:lineTo x="8416" y="3966"/>
              <wp:lineTo x="8416" y="9040"/>
              <wp:lineTo x="8480" y="9099"/>
              <wp:lineTo x="8437" y="12131"/>
              <wp:lineTo x="8227" y="12598"/>
              <wp:lineTo x="7889" y="12481"/>
              <wp:lineTo x="7720" y="11840"/>
              <wp:lineTo x="7720" y="11490"/>
              <wp:lineTo x="7826" y="11490"/>
              <wp:lineTo x="7910" y="12190"/>
              <wp:lineTo x="8163" y="12306"/>
              <wp:lineTo x="8353" y="11956"/>
              <wp:lineTo x="8416" y="9040"/>
              <wp:lineTo x="8416" y="3966"/>
              <wp:lineTo x="9598" y="3966"/>
              <wp:lineTo x="9598" y="8982"/>
              <wp:lineTo x="9745" y="9083"/>
              <wp:lineTo x="9745" y="9332"/>
              <wp:lineTo x="9408" y="9390"/>
              <wp:lineTo x="9134" y="10148"/>
              <wp:lineTo x="9134" y="11490"/>
              <wp:lineTo x="9408" y="12248"/>
              <wp:lineTo x="9872" y="12248"/>
              <wp:lineTo x="10125" y="11665"/>
              <wp:lineTo x="10188" y="11315"/>
              <wp:lineTo x="10146" y="10090"/>
              <wp:lineTo x="9935" y="9448"/>
              <wp:lineTo x="9745" y="9332"/>
              <wp:lineTo x="9745" y="9083"/>
              <wp:lineTo x="10020" y="9273"/>
              <wp:lineTo x="10273" y="10148"/>
              <wp:lineTo x="10252" y="11606"/>
              <wp:lineTo x="10020" y="12365"/>
              <wp:lineTo x="9598" y="12656"/>
              <wp:lineTo x="9218" y="12248"/>
              <wp:lineTo x="9028" y="11548"/>
              <wp:lineTo x="9028" y="10090"/>
              <wp:lineTo x="9302" y="9215"/>
              <wp:lineTo x="9598" y="8982"/>
              <wp:lineTo x="9598" y="3966"/>
              <wp:lineTo x="10842" y="3966"/>
              <wp:lineTo x="10842" y="9040"/>
              <wp:lineTo x="10905" y="9052"/>
              <wp:lineTo x="11348" y="9390"/>
              <wp:lineTo x="10905" y="9332"/>
              <wp:lineTo x="10905" y="10557"/>
              <wp:lineTo x="11412" y="10907"/>
              <wp:lineTo x="10905" y="10848"/>
              <wp:lineTo x="10905" y="12306"/>
              <wp:lineTo x="11454" y="12190"/>
              <wp:lineTo x="11559" y="11840"/>
              <wp:lineTo x="11517" y="11082"/>
              <wp:lineTo x="11412" y="10907"/>
              <wp:lineTo x="10905" y="10557"/>
              <wp:lineTo x="11412" y="10440"/>
              <wp:lineTo x="11496" y="9740"/>
              <wp:lineTo x="11348" y="9390"/>
              <wp:lineTo x="10905" y="9052"/>
              <wp:lineTo x="11433" y="9157"/>
              <wp:lineTo x="11580" y="9623"/>
              <wp:lineTo x="11538" y="10440"/>
              <wp:lineTo x="11454" y="10673"/>
              <wp:lineTo x="11644" y="11140"/>
              <wp:lineTo x="11623" y="12073"/>
              <wp:lineTo x="11433" y="12540"/>
              <wp:lineTo x="10800" y="12481"/>
              <wp:lineTo x="10842" y="9040"/>
              <wp:lineTo x="10842" y="3966"/>
              <wp:lineTo x="12677" y="3966"/>
              <wp:lineTo x="12677" y="8982"/>
              <wp:lineTo x="13057" y="9215"/>
              <wp:lineTo x="13163" y="9448"/>
              <wp:lineTo x="13120" y="9798"/>
              <wp:lineTo x="12888" y="9448"/>
              <wp:lineTo x="12509" y="9565"/>
              <wp:lineTo x="12298" y="10207"/>
              <wp:lineTo x="12319" y="11490"/>
              <wp:lineTo x="12551" y="12131"/>
              <wp:lineTo x="12952" y="12073"/>
              <wp:lineTo x="13120" y="11898"/>
              <wp:lineTo x="13120" y="12306"/>
              <wp:lineTo x="12783" y="12656"/>
              <wp:lineTo x="12382" y="12365"/>
              <wp:lineTo x="12150" y="11606"/>
              <wp:lineTo x="12150" y="10032"/>
              <wp:lineTo x="12382" y="9273"/>
              <wp:lineTo x="12677" y="8982"/>
              <wp:lineTo x="12677" y="3966"/>
              <wp:lineTo x="13732" y="3966"/>
              <wp:lineTo x="13732" y="9040"/>
              <wp:lineTo x="14576" y="9099"/>
              <wp:lineTo x="14576" y="9448"/>
              <wp:lineTo x="13859" y="9507"/>
              <wp:lineTo x="13859" y="10557"/>
              <wp:lineTo x="14386" y="10615"/>
              <wp:lineTo x="14365" y="11023"/>
              <wp:lineTo x="13859" y="11023"/>
              <wp:lineTo x="13859" y="12131"/>
              <wp:lineTo x="14576" y="12190"/>
              <wp:lineTo x="14576" y="12540"/>
              <wp:lineTo x="13690" y="12540"/>
              <wp:lineTo x="13690" y="9099"/>
              <wp:lineTo x="13732" y="9040"/>
              <wp:lineTo x="13732" y="3966"/>
              <wp:lineTo x="15124" y="3966"/>
              <wp:lineTo x="15124" y="9040"/>
              <wp:lineTo x="15272" y="9273"/>
              <wp:lineTo x="15926" y="11665"/>
              <wp:lineTo x="15947" y="9099"/>
              <wp:lineTo x="16095" y="9099"/>
              <wp:lineTo x="16095" y="12540"/>
              <wp:lineTo x="15947" y="12540"/>
              <wp:lineTo x="15251" y="9973"/>
              <wp:lineTo x="15230" y="12540"/>
              <wp:lineTo x="15082" y="12540"/>
              <wp:lineTo x="15082" y="9099"/>
              <wp:lineTo x="15124" y="9040"/>
              <wp:lineTo x="15124" y="3966"/>
              <wp:lineTo x="16580" y="3966"/>
              <wp:lineTo x="16580" y="9040"/>
              <wp:lineTo x="17571" y="9157"/>
              <wp:lineTo x="17550" y="9448"/>
              <wp:lineTo x="17149" y="9507"/>
              <wp:lineTo x="17128" y="12540"/>
              <wp:lineTo x="16980" y="12540"/>
              <wp:lineTo x="16980" y="9507"/>
              <wp:lineTo x="16538" y="9390"/>
              <wp:lineTo x="16580" y="9040"/>
              <wp:lineTo x="16580" y="3966"/>
              <wp:lineTo x="18056" y="3966"/>
              <wp:lineTo x="18056" y="9040"/>
              <wp:lineTo x="18183" y="9067"/>
              <wp:lineTo x="18499" y="9565"/>
              <wp:lineTo x="18183" y="9507"/>
              <wp:lineTo x="18183" y="10790"/>
              <wp:lineTo x="18563" y="10673"/>
              <wp:lineTo x="18647" y="10032"/>
              <wp:lineTo x="18499" y="9565"/>
              <wp:lineTo x="18183" y="9067"/>
              <wp:lineTo x="18605" y="9157"/>
              <wp:lineTo x="18795" y="9798"/>
              <wp:lineTo x="18773" y="10673"/>
              <wp:lineTo x="18605" y="11256"/>
              <wp:lineTo x="18858" y="12423"/>
              <wp:lineTo x="18731" y="12540"/>
              <wp:lineTo x="18415" y="11198"/>
              <wp:lineTo x="18183" y="11198"/>
              <wp:lineTo x="18162" y="12540"/>
              <wp:lineTo x="18014" y="12481"/>
              <wp:lineTo x="18056" y="9040"/>
              <wp:lineTo x="18056" y="3966"/>
              <wp:lineTo x="19343" y="3966"/>
              <wp:lineTo x="19343" y="9040"/>
              <wp:lineTo x="20187" y="9099"/>
              <wp:lineTo x="20187" y="9448"/>
              <wp:lineTo x="19448" y="9507"/>
              <wp:lineTo x="19448" y="10557"/>
              <wp:lineTo x="19997" y="10673"/>
              <wp:lineTo x="19976" y="11023"/>
              <wp:lineTo x="19448" y="11023"/>
              <wp:lineTo x="19448" y="12131"/>
              <wp:lineTo x="20187" y="12190"/>
              <wp:lineTo x="20145" y="12598"/>
              <wp:lineTo x="19301" y="12540"/>
              <wp:lineTo x="19301" y="9099"/>
              <wp:lineTo x="19343" y="9040"/>
              <wp:lineTo x="19343" y="3966"/>
              <wp:lineTo x="1561" y="3966"/>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png"/>
                  <pic:cNvPicPr>
                    <a:picLocks noChangeAspect="1"/>
                  </pic:cNvPicPr>
                </pic:nvPicPr>
                <pic:blipFill>
                  <a:blip r:embed="rId4"/>
                  <a:stretch>
                    <a:fillRect/>
                  </a:stretch>
                </pic:blipFill>
                <pic:spPr>
                  <a:xfrm>
                    <a:off x="0" y="0"/>
                    <a:ext cx="1126541" cy="415683"/>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308DF">
      <w:tab/>
    </w:r>
  </w:p>
  <w:p w14:paraId="5A3101B9" w14:textId="5EC74DF8" w:rsidR="000B2E9A" w:rsidRDefault="008B3F4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7A9"/>
    <w:multiLevelType w:val="hybridMultilevel"/>
    <w:tmpl w:val="C0924C88"/>
    <w:lvl w:ilvl="0" w:tplc="93FE0492">
      <w:start w:val="12"/>
      <w:numFmt w:val="bullet"/>
      <w:lvlText w:val="-"/>
      <w:lvlJc w:val="left"/>
      <w:pPr>
        <w:ind w:left="303" w:hanging="360"/>
      </w:pPr>
      <w:rPr>
        <w:rFonts w:ascii="Calibri" w:eastAsiaTheme="minorHAnsi" w:hAnsi="Calibri" w:cs="Calibri" w:hint="default"/>
      </w:rPr>
    </w:lvl>
    <w:lvl w:ilvl="1" w:tplc="04100003" w:tentative="1">
      <w:start w:val="1"/>
      <w:numFmt w:val="bullet"/>
      <w:lvlText w:val="o"/>
      <w:lvlJc w:val="left"/>
      <w:pPr>
        <w:ind w:left="1023" w:hanging="360"/>
      </w:pPr>
      <w:rPr>
        <w:rFonts w:ascii="Courier New" w:hAnsi="Courier New" w:cs="Courier New" w:hint="default"/>
      </w:rPr>
    </w:lvl>
    <w:lvl w:ilvl="2" w:tplc="04100005" w:tentative="1">
      <w:start w:val="1"/>
      <w:numFmt w:val="bullet"/>
      <w:lvlText w:val=""/>
      <w:lvlJc w:val="left"/>
      <w:pPr>
        <w:ind w:left="1743" w:hanging="360"/>
      </w:pPr>
      <w:rPr>
        <w:rFonts w:ascii="Wingdings" w:hAnsi="Wingdings" w:hint="default"/>
      </w:rPr>
    </w:lvl>
    <w:lvl w:ilvl="3" w:tplc="04100001" w:tentative="1">
      <w:start w:val="1"/>
      <w:numFmt w:val="bullet"/>
      <w:lvlText w:val=""/>
      <w:lvlJc w:val="left"/>
      <w:pPr>
        <w:ind w:left="2463" w:hanging="360"/>
      </w:pPr>
      <w:rPr>
        <w:rFonts w:ascii="Symbol" w:hAnsi="Symbol" w:hint="default"/>
      </w:rPr>
    </w:lvl>
    <w:lvl w:ilvl="4" w:tplc="04100003" w:tentative="1">
      <w:start w:val="1"/>
      <w:numFmt w:val="bullet"/>
      <w:lvlText w:val="o"/>
      <w:lvlJc w:val="left"/>
      <w:pPr>
        <w:ind w:left="3183" w:hanging="360"/>
      </w:pPr>
      <w:rPr>
        <w:rFonts w:ascii="Courier New" w:hAnsi="Courier New" w:cs="Courier New" w:hint="default"/>
      </w:rPr>
    </w:lvl>
    <w:lvl w:ilvl="5" w:tplc="04100005" w:tentative="1">
      <w:start w:val="1"/>
      <w:numFmt w:val="bullet"/>
      <w:lvlText w:val=""/>
      <w:lvlJc w:val="left"/>
      <w:pPr>
        <w:ind w:left="3903" w:hanging="360"/>
      </w:pPr>
      <w:rPr>
        <w:rFonts w:ascii="Wingdings" w:hAnsi="Wingdings" w:hint="default"/>
      </w:rPr>
    </w:lvl>
    <w:lvl w:ilvl="6" w:tplc="04100001" w:tentative="1">
      <w:start w:val="1"/>
      <w:numFmt w:val="bullet"/>
      <w:lvlText w:val=""/>
      <w:lvlJc w:val="left"/>
      <w:pPr>
        <w:ind w:left="4623" w:hanging="360"/>
      </w:pPr>
      <w:rPr>
        <w:rFonts w:ascii="Symbol" w:hAnsi="Symbol" w:hint="default"/>
      </w:rPr>
    </w:lvl>
    <w:lvl w:ilvl="7" w:tplc="04100003" w:tentative="1">
      <w:start w:val="1"/>
      <w:numFmt w:val="bullet"/>
      <w:lvlText w:val="o"/>
      <w:lvlJc w:val="left"/>
      <w:pPr>
        <w:ind w:left="5343" w:hanging="360"/>
      </w:pPr>
      <w:rPr>
        <w:rFonts w:ascii="Courier New" w:hAnsi="Courier New" w:cs="Courier New" w:hint="default"/>
      </w:rPr>
    </w:lvl>
    <w:lvl w:ilvl="8" w:tplc="04100005" w:tentative="1">
      <w:start w:val="1"/>
      <w:numFmt w:val="bullet"/>
      <w:lvlText w:val=""/>
      <w:lvlJc w:val="left"/>
      <w:pPr>
        <w:ind w:left="6063" w:hanging="360"/>
      </w:pPr>
      <w:rPr>
        <w:rFonts w:ascii="Wingdings" w:hAnsi="Wingdings" w:hint="default"/>
      </w:rPr>
    </w:lvl>
  </w:abstractNum>
  <w:abstractNum w:abstractNumId="1" w15:restartNumberingAfterBreak="0">
    <w:nsid w:val="0A2F659C"/>
    <w:multiLevelType w:val="hybridMultilevel"/>
    <w:tmpl w:val="D550F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F2DC5"/>
    <w:multiLevelType w:val="multilevel"/>
    <w:tmpl w:val="273A2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35675F"/>
    <w:multiLevelType w:val="hybridMultilevel"/>
    <w:tmpl w:val="0F6AC13A"/>
    <w:lvl w:ilvl="0" w:tplc="420413C6">
      <w:numFmt w:val="bullet"/>
      <w:lvlText w:val="-"/>
      <w:lvlJc w:val="left"/>
      <w:pPr>
        <w:ind w:left="720" w:hanging="360"/>
      </w:pPr>
      <w:rPr>
        <w:rFonts w:ascii="Century Gothic" w:eastAsia="Arial Unicode MS"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D637902"/>
    <w:multiLevelType w:val="hybridMultilevel"/>
    <w:tmpl w:val="3B7EE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E45074"/>
    <w:multiLevelType w:val="hybridMultilevel"/>
    <w:tmpl w:val="AEF2EE98"/>
    <w:lvl w:ilvl="0" w:tplc="AE268EB8">
      <w:numFmt w:val="bullet"/>
      <w:lvlText w:val="•"/>
      <w:lvlJc w:val="left"/>
      <w:pPr>
        <w:ind w:left="720" w:hanging="360"/>
      </w:pPr>
      <w:rPr>
        <w:rFonts w:ascii="Century Gothic" w:eastAsia="Arial Unicode MS"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314948"/>
    <w:multiLevelType w:val="multilevel"/>
    <w:tmpl w:val="1526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620B20"/>
    <w:multiLevelType w:val="multilevel"/>
    <w:tmpl w:val="EB70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520CD9"/>
    <w:multiLevelType w:val="hybridMultilevel"/>
    <w:tmpl w:val="00806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CB290A"/>
    <w:multiLevelType w:val="hybridMultilevel"/>
    <w:tmpl w:val="CC4E423E"/>
    <w:lvl w:ilvl="0" w:tplc="393882DC">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68665311"/>
    <w:multiLevelType w:val="hybridMultilevel"/>
    <w:tmpl w:val="E988B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E104B4"/>
    <w:multiLevelType w:val="multilevel"/>
    <w:tmpl w:val="30D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A8353B"/>
    <w:multiLevelType w:val="hybridMultilevel"/>
    <w:tmpl w:val="96221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4CF73B9"/>
    <w:multiLevelType w:val="multilevel"/>
    <w:tmpl w:val="9226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1F0727"/>
    <w:multiLevelType w:val="hybridMultilevel"/>
    <w:tmpl w:val="ACDC16C8"/>
    <w:lvl w:ilvl="0" w:tplc="67A0F73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B4C7309"/>
    <w:multiLevelType w:val="hybridMultilevel"/>
    <w:tmpl w:val="3CF043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429688">
    <w:abstractNumId w:val="3"/>
  </w:num>
  <w:num w:numId="2" w16cid:durableId="1049841501">
    <w:abstractNumId w:val="14"/>
  </w:num>
  <w:num w:numId="3" w16cid:durableId="1904178258">
    <w:abstractNumId w:val="15"/>
  </w:num>
  <w:num w:numId="4" w16cid:durableId="339817160">
    <w:abstractNumId w:val="9"/>
  </w:num>
  <w:num w:numId="5" w16cid:durableId="1033766874">
    <w:abstractNumId w:val="1"/>
  </w:num>
  <w:num w:numId="6" w16cid:durableId="1497457691">
    <w:abstractNumId w:val="10"/>
  </w:num>
  <w:num w:numId="7" w16cid:durableId="716898362">
    <w:abstractNumId w:val="4"/>
  </w:num>
  <w:num w:numId="8" w16cid:durableId="1178928178">
    <w:abstractNumId w:val="0"/>
  </w:num>
  <w:num w:numId="9" w16cid:durableId="1438789397">
    <w:abstractNumId w:val="7"/>
  </w:num>
  <w:num w:numId="10" w16cid:durableId="1517504611">
    <w:abstractNumId w:val="6"/>
  </w:num>
  <w:num w:numId="11" w16cid:durableId="998116023">
    <w:abstractNumId w:val="11"/>
  </w:num>
  <w:num w:numId="12" w16cid:durableId="628629712">
    <w:abstractNumId w:val="13"/>
  </w:num>
  <w:num w:numId="13" w16cid:durableId="338849288">
    <w:abstractNumId w:val="2"/>
  </w:num>
  <w:num w:numId="14" w16cid:durableId="1145506741">
    <w:abstractNumId w:val="8"/>
  </w:num>
  <w:num w:numId="15" w16cid:durableId="1020399445">
    <w:abstractNumId w:val="12"/>
  </w:num>
  <w:num w:numId="16" w16cid:durableId="643122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944"/>
    <w:rsid w:val="000001A2"/>
    <w:rsid w:val="0002510E"/>
    <w:rsid w:val="0002603E"/>
    <w:rsid w:val="000367E1"/>
    <w:rsid w:val="00043898"/>
    <w:rsid w:val="00055654"/>
    <w:rsid w:val="000718D1"/>
    <w:rsid w:val="00075270"/>
    <w:rsid w:val="00076A3F"/>
    <w:rsid w:val="000900CB"/>
    <w:rsid w:val="000969E1"/>
    <w:rsid w:val="000B0BFD"/>
    <w:rsid w:val="000F275F"/>
    <w:rsid w:val="0010595F"/>
    <w:rsid w:val="001124DF"/>
    <w:rsid w:val="001152D0"/>
    <w:rsid w:val="00126995"/>
    <w:rsid w:val="00132F78"/>
    <w:rsid w:val="00153094"/>
    <w:rsid w:val="001651C0"/>
    <w:rsid w:val="001954F4"/>
    <w:rsid w:val="001B7980"/>
    <w:rsid w:val="001B7D80"/>
    <w:rsid w:val="001C397B"/>
    <w:rsid w:val="001C5BDC"/>
    <w:rsid w:val="001D206F"/>
    <w:rsid w:val="001D2E89"/>
    <w:rsid w:val="001F442B"/>
    <w:rsid w:val="001F635A"/>
    <w:rsid w:val="00201324"/>
    <w:rsid w:val="00217B82"/>
    <w:rsid w:val="00224145"/>
    <w:rsid w:val="00240282"/>
    <w:rsid w:val="00240A3D"/>
    <w:rsid w:val="00247C0E"/>
    <w:rsid w:val="00261E56"/>
    <w:rsid w:val="002A48A8"/>
    <w:rsid w:val="002C6E97"/>
    <w:rsid w:val="002C755B"/>
    <w:rsid w:val="002D60CC"/>
    <w:rsid w:val="002E4043"/>
    <w:rsid w:val="002E4303"/>
    <w:rsid w:val="002E45EB"/>
    <w:rsid w:val="002E753C"/>
    <w:rsid w:val="002E7FA7"/>
    <w:rsid w:val="002F4DD8"/>
    <w:rsid w:val="003025F7"/>
    <w:rsid w:val="00314D5A"/>
    <w:rsid w:val="00322336"/>
    <w:rsid w:val="003257B2"/>
    <w:rsid w:val="00331BD0"/>
    <w:rsid w:val="00353584"/>
    <w:rsid w:val="00355FFB"/>
    <w:rsid w:val="003603AE"/>
    <w:rsid w:val="00384150"/>
    <w:rsid w:val="003A0ADF"/>
    <w:rsid w:val="003B2E92"/>
    <w:rsid w:val="003D1FAF"/>
    <w:rsid w:val="003E53C0"/>
    <w:rsid w:val="003E5BE2"/>
    <w:rsid w:val="003F4508"/>
    <w:rsid w:val="00407C9E"/>
    <w:rsid w:val="00420611"/>
    <w:rsid w:val="00421D13"/>
    <w:rsid w:val="00423E76"/>
    <w:rsid w:val="00424BB0"/>
    <w:rsid w:val="00430A1D"/>
    <w:rsid w:val="004350A9"/>
    <w:rsid w:val="00445D13"/>
    <w:rsid w:val="00447075"/>
    <w:rsid w:val="00452857"/>
    <w:rsid w:val="004631FC"/>
    <w:rsid w:val="00466626"/>
    <w:rsid w:val="0047183C"/>
    <w:rsid w:val="00476075"/>
    <w:rsid w:val="0047620A"/>
    <w:rsid w:val="00484A6F"/>
    <w:rsid w:val="00485DD4"/>
    <w:rsid w:val="00486DD7"/>
    <w:rsid w:val="00490F32"/>
    <w:rsid w:val="00492116"/>
    <w:rsid w:val="004931B2"/>
    <w:rsid w:val="004970DE"/>
    <w:rsid w:val="004C1655"/>
    <w:rsid w:val="004C50A4"/>
    <w:rsid w:val="004D4B5B"/>
    <w:rsid w:val="004D4E28"/>
    <w:rsid w:val="004E070A"/>
    <w:rsid w:val="004F2E77"/>
    <w:rsid w:val="0050666B"/>
    <w:rsid w:val="00515FAD"/>
    <w:rsid w:val="005308DF"/>
    <w:rsid w:val="00531345"/>
    <w:rsid w:val="0054693C"/>
    <w:rsid w:val="0056329E"/>
    <w:rsid w:val="00574093"/>
    <w:rsid w:val="00576D6D"/>
    <w:rsid w:val="00587839"/>
    <w:rsid w:val="00590C2B"/>
    <w:rsid w:val="00597F6F"/>
    <w:rsid w:val="005A070F"/>
    <w:rsid w:val="005B1E1C"/>
    <w:rsid w:val="005B4533"/>
    <w:rsid w:val="005C242D"/>
    <w:rsid w:val="005C5F17"/>
    <w:rsid w:val="005D0653"/>
    <w:rsid w:val="005D1195"/>
    <w:rsid w:val="005D1344"/>
    <w:rsid w:val="005D18FA"/>
    <w:rsid w:val="005D3C53"/>
    <w:rsid w:val="0060111D"/>
    <w:rsid w:val="006016BE"/>
    <w:rsid w:val="00606C1E"/>
    <w:rsid w:val="0061128F"/>
    <w:rsid w:val="00612996"/>
    <w:rsid w:val="00617C89"/>
    <w:rsid w:val="006257AD"/>
    <w:rsid w:val="00632636"/>
    <w:rsid w:val="00635C0E"/>
    <w:rsid w:val="00646C58"/>
    <w:rsid w:val="00650C85"/>
    <w:rsid w:val="00656933"/>
    <w:rsid w:val="00660490"/>
    <w:rsid w:val="00664295"/>
    <w:rsid w:val="00672312"/>
    <w:rsid w:val="00694D47"/>
    <w:rsid w:val="006B5FF3"/>
    <w:rsid w:val="006C361A"/>
    <w:rsid w:val="006D28AA"/>
    <w:rsid w:val="006D69DB"/>
    <w:rsid w:val="006E127D"/>
    <w:rsid w:val="006F3064"/>
    <w:rsid w:val="006F58E6"/>
    <w:rsid w:val="00702688"/>
    <w:rsid w:val="0070579E"/>
    <w:rsid w:val="007073A0"/>
    <w:rsid w:val="00711D2B"/>
    <w:rsid w:val="00741D26"/>
    <w:rsid w:val="00741EC1"/>
    <w:rsid w:val="00746765"/>
    <w:rsid w:val="0076246A"/>
    <w:rsid w:val="00764996"/>
    <w:rsid w:val="007704C1"/>
    <w:rsid w:val="00775CBA"/>
    <w:rsid w:val="0078016E"/>
    <w:rsid w:val="00796E81"/>
    <w:rsid w:val="007A23D5"/>
    <w:rsid w:val="007B53C1"/>
    <w:rsid w:val="007C0438"/>
    <w:rsid w:val="007C6C21"/>
    <w:rsid w:val="007D4F5C"/>
    <w:rsid w:val="007E56CF"/>
    <w:rsid w:val="007E740E"/>
    <w:rsid w:val="007F1FC0"/>
    <w:rsid w:val="007F2D24"/>
    <w:rsid w:val="007F6BA1"/>
    <w:rsid w:val="00833913"/>
    <w:rsid w:val="00833E19"/>
    <w:rsid w:val="00845C2D"/>
    <w:rsid w:val="0085378B"/>
    <w:rsid w:val="008551C7"/>
    <w:rsid w:val="008603DB"/>
    <w:rsid w:val="00862766"/>
    <w:rsid w:val="00874E2E"/>
    <w:rsid w:val="0088249E"/>
    <w:rsid w:val="00893A7B"/>
    <w:rsid w:val="008957AE"/>
    <w:rsid w:val="00897036"/>
    <w:rsid w:val="008A4DE6"/>
    <w:rsid w:val="008B3392"/>
    <w:rsid w:val="008B3F42"/>
    <w:rsid w:val="008B7415"/>
    <w:rsid w:val="008B79F9"/>
    <w:rsid w:val="008D1585"/>
    <w:rsid w:val="008E54F0"/>
    <w:rsid w:val="008E770C"/>
    <w:rsid w:val="008F23BC"/>
    <w:rsid w:val="009163D0"/>
    <w:rsid w:val="00921B58"/>
    <w:rsid w:val="00924687"/>
    <w:rsid w:val="009271B3"/>
    <w:rsid w:val="00940E15"/>
    <w:rsid w:val="009421D7"/>
    <w:rsid w:val="00946981"/>
    <w:rsid w:val="00951D36"/>
    <w:rsid w:val="0098425D"/>
    <w:rsid w:val="0098606E"/>
    <w:rsid w:val="0098663F"/>
    <w:rsid w:val="00986E3F"/>
    <w:rsid w:val="0098702B"/>
    <w:rsid w:val="009A7D91"/>
    <w:rsid w:val="009D3294"/>
    <w:rsid w:val="009D630A"/>
    <w:rsid w:val="009D7CE7"/>
    <w:rsid w:val="009E110D"/>
    <w:rsid w:val="009E5F3E"/>
    <w:rsid w:val="009F0D8B"/>
    <w:rsid w:val="00A03A14"/>
    <w:rsid w:val="00A041B1"/>
    <w:rsid w:val="00A30CEA"/>
    <w:rsid w:val="00A30E2A"/>
    <w:rsid w:val="00A43911"/>
    <w:rsid w:val="00A44729"/>
    <w:rsid w:val="00A52973"/>
    <w:rsid w:val="00A539D2"/>
    <w:rsid w:val="00A61178"/>
    <w:rsid w:val="00A6492B"/>
    <w:rsid w:val="00A94944"/>
    <w:rsid w:val="00A9669A"/>
    <w:rsid w:val="00AA38F5"/>
    <w:rsid w:val="00AA4F8F"/>
    <w:rsid w:val="00AB3621"/>
    <w:rsid w:val="00AC5C55"/>
    <w:rsid w:val="00AC6BDC"/>
    <w:rsid w:val="00AC7E65"/>
    <w:rsid w:val="00AE59CA"/>
    <w:rsid w:val="00AE705B"/>
    <w:rsid w:val="00AF0178"/>
    <w:rsid w:val="00AF05F0"/>
    <w:rsid w:val="00B01DA2"/>
    <w:rsid w:val="00B06072"/>
    <w:rsid w:val="00B07125"/>
    <w:rsid w:val="00B16AB6"/>
    <w:rsid w:val="00B21F81"/>
    <w:rsid w:val="00B23F38"/>
    <w:rsid w:val="00B454F5"/>
    <w:rsid w:val="00B6272F"/>
    <w:rsid w:val="00B62B13"/>
    <w:rsid w:val="00B6445B"/>
    <w:rsid w:val="00B7735F"/>
    <w:rsid w:val="00B9216E"/>
    <w:rsid w:val="00B926EE"/>
    <w:rsid w:val="00B938C0"/>
    <w:rsid w:val="00BB33CE"/>
    <w:rsid w:val="00BC4C56"/>
    <w:rsid w:val="00BE0EDE"/>
    <w:rsid w:val="00BE2B99"/>
    <w:rsid w:val="00C155BE"/>
    <w:rsid w:val="00C24011"/>
    <w:rsid w:val="00C27BD0"/>
    <w:rsid w:val="00C36680"/>
    <w:rsid w:val="00C50BCD"/>
    <w:rsid w:val="00C51513"/>
    <w:rsid w:val="00C63FD4"/>
    <w:rsid w:val="00C64A4B"/>
    <w:rsid w:val="00C65231"/>
    <w:rsid w:val="00C76A61"/>
    <w:rsid w:val="00C77250"/>
    <w:rsid w:val="00C84A36"/>
    <w:rsid w:val="00C84CC0"/>
    <w:rsid w:val="00CA1446"/>
    <w:rsid w:val="00CA20EC"/>
    <w:rsid w:val="00CA5A0B"/>
    <w:rsid w:val="00CB3193"/>
    <w:rsid w:val="00CC065A"/>
    <w:rsid w:val="00CC37FD"/>
    <w:rsid w:val="00CC7D0C"/>
    <w:rsid w:val="00CD2FF5"/>
    <w:rsid w:val="00CD387F"/>
    <w:rsid w:val="00CE1374"/>
    <w:rsid w:val="00D015D6"/>
    <w:rsid w:val="00D1536B"/>
    <w:rsid w:val="00D23D2A"/>
    <w:rsid w:val="00D260D1"/>
    <w:rsid w:val="00D308B4"/>
    <w:rsid w:val="00D34DAE"/>
    <w:rsid w:val="00D363A0"/>
    <w:rsid w:val="00D46A7A"/>
    <w:rsid w:val="00D471C5"/>
    <w:rsid w:val="00D621EB"/>
    <w:rsid w:val="00D70631"/>
    <w:rsid w:val="00D712CB"/>
    <w:rsid w:val="00D75BD4"/>
    <w:rsid w:val="00D862C6"/>
    <w:rsid w:val="00D92866"/>
    <w:rsid w:val="00D9664B"/>
    <w:rsid w:val="00DA230A"/>
    <w:rsid w:val="00DA40B3"/>
    <w:rsid w:val="00DA482D"/>
    <w:rsid w:val="00DB3303"/>
    <w:rsid w:val="00DB5D7A"/>
    <w:rsid w:val="00DC0EA0"/>
    <w:rsid w:val="00DC734C"/>
    <w:rsid w:val="00E060D4"/>
    <w:rsid w:val="00E1070C"/>
    <w:rsid w:val="00E20542"/>
    <w:rsid w:val="00E24C39"/>
    <w:rsid w:val="00E31B0D"/>
    <w:rsid w:val="00E31ED4"/>
    <w:rsid w:val="00E35361"/>
    <w:rsid w:val="00E4302F"/>
    <w:rsid w:val="00E47263"/>
    <w:rsid w:val="00E47FF0"/>
    <w:rsid w:val="00E702DB"/>
    <w:rsid w:val="00E70964"/>
    <w:rsid w:val="00E80A49"/>
    <w:rsid w:val="00E8454C"/>
    <w:rsid w:val="00E8561A"/>
    <w:rsid w:val="00E9467D"/>
    <w:rsid w:val="00EA0619"/>
    <w:rsid w:val="00EA4C18"/>
    <w:rsid w:val="00EA671D"/>
    <w:rsid w:val="00EB0063"/>
    <w:rsid w:val="00EB12E8"/>
    <w:rsid w:val="00EC3EBC"/>
    <w:rsid w:val="00ED3D77"/>
    <w:rsid w:val="00ED3FBE"/>
    <w:rsid w:val="00ED45E9"/>
    <w:rsid w:val="00EE1E39"/>
    <w:rsid w:val="00EE5581"/>
    <w:rsid w:val="00EF5A74"/>
    <w:rsid w:val="00F05725"/>
    <w:rsid w:val="00F0631B"/>
    <w:rsid w:val="00F13456"/>
    <w:rsid w:val="00F26E59"/>
    <w:rsid w:val="00F43F26"/>
    <w:rsid w:val="00F511A4"/>
    <w:rsid w:val="00F52BB0"/>
    <w:rsid w:val="00F64A5D"/>
    <w:rsid w:val="00F81632"/>
    <w:rsid w:val="00F866CF"/>
    <w:rsid w:val="00FB0CFA"/>
    <w:rsid w:val="00FD057D"/>
    <w:rsid w:val="00FD06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ABAAB"/>
  <w15:chartTrackingRefBased/>
  <w15:docId w15:val="{8983E332-C083-449E-8312-D4F89007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4944"/>
    <w:pPr>
      <w:spacing w:after="0" w:line="240" w:lineRule="auto"/>
    </w:pPr>
    <w:rPr>
      <w:rFonts w:ascii="Calibri" w:hAnsi="Calibri" w:cs="Calibri"/>
    </w:rPr>
  </w:style>
  <w:style w:type="paragraph" w:styleId="Titolo1">
    <w:name w:val="heading 1"/>
    <w:basedOn w:val="Normale"/>
    <w:next w:val="Normale"/>
    <w:link w:val="Titolo1Carattere"/>
    <w:uiPriority w:val="9"/>
    <w:qFormat/>
    <w:rsid w:val="00E84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9E5F3E"/>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833E1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4944"/>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A94944"/>
  </w:style>
  <w:style w:type="paragraph" w:styleId="Pidipagina">
    <w:name w:val="footer"/>
    <w:basedOn w:val="Normale"/>
    <w:link w:val="PidipaginaCarattere"/>
    <w:uiPriority w:val="99"/>
    <w:unhideWhenUsed/>
    <w:rsid w:val="00A94944"/>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A94944"/>
  </w:style>
  <w:style w:type="table" w:styleId="Grigliatabella">
    <w:name w:val="Table Grid"/>
    <w:basedOn w:val="Tabellanormale"/>
    <w:uiPriority w:val="39"/>
    <w:rsid w:val="00A9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4944"/>
    <w:pPr>
      <w:autoSpaceDE w:val="0"/>
      <w:autoSpaceDN w:val="0"/>
      <w:adjustRightInd w:val="0"/>
      <w:spacing w:after="0" w:line="240" w:lineRule="auto"/>
    </w:pPr>
    <w:rPr>
      <w:rFonts w:ascii="Arial" w:eastAsia="Arial Unicode MS" w:hAnsi="Arial" w:cs="Arial"/>
      <w:color w:val="000000"/>
      <w:sz w:val="24"/>
      <w:szCs w:val="24"/>
      <w:lang w:eastAsia="it-IT"/>
    </w:rPr>
  </w:style>
  <w:style w:type="paragraph" w:styleId="Paragrafoelenco">
    <w:name w:val="List Paragraph"/>
    <w:basedOn w:val="Normale"/>
    <w:uiPriority w:val="34"/>
    <w:qFormat/>
    <w:rsid w:val="002A48A8"/>
    <w:pPr>
      <w:ind w:left="720"/>
      <w:contextualSpacing/>
    </w:pPr>
  </w:style>
  <w:style w:type="character" w:customStyle="1" w:styleId="Titolo2Carattere">
    <w:name w:val="Titolo 2 Carattere"/>
    <w:basedOn w:val="Carpredefinitoparagrafo"/>
    <w:link w:val="Titolo2"/>
    <w:uiPriority w:val="9"/>
    <w:rsid w:val="009E5F3E"/>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421D13"/>
    <w:rPr>
      <w:b/>
      <w:bCs/>
    </w:rPr>
  </w:style>
  <w:style w:type="character" w:customStyle="1" w:styleId="Titolo3Carattere">
    <w:name w:val="Titolo 3 Carattere"/>
    <w:basedOn w:val="Carpredefinitoparagrafo"/>
    <w:link w:val="Titolo3"/>
    <w:uiPriority w:val="9"/>
    <w:semiHidden/>
    <w:rsid w:val="00833E19"/>
    <w:rPr>
      <w:rFonts w:asciiTheme="majorHAnsi" w:eastAsiaTheme="majorEastAsia" w:hAnsiTheme="majorHAnsi" w:cstheme="majorBidi"/>
      <w:color w:val="1F3763" w:themeColor="accent1" w:themeShade="7F"/>
      <w:sz w:val="24"/>
      <w:szCs w:val="24"/>
    </w:rPr>
  </w:style>
  <w:style w:type="character" w:styleId="Collegamentoipertestuale">
    <w:name w:val="Hyperlink"/>
    <w:basedOn w:val="Carpredefinitoparagrafo"/>
    <w:uiPriority w:val="99"/>
    <w:unhideWhenUsed/>
    <w:rsid w:val="00D260D1"/>
    <w:rPr>
      <w:color w:val="0000FF"/>
      <w:u w:val="single"/>
    </w:rPr>
  </w:style>
  <w:style w:type="character" w:styleId="Menzionenonrisolta">
    <w:name w:val="Unresolved Mention"/>
    <w:basedOn w:val="Carpredefinitoparagrafo"/>
    <w:uiPriority w:val="99"/>
    <w:semiHidden/>
    <w:unhideWhenUsed/>
    <w:rsid w:val="00D34DAE"/>
    <w:rPr>
      <w:color w:val="605E5C"/>
      <w:shd w:val="clear" w:color="auto" w:fill="E1DFDD"/>
    </w:rPr>
  </w:style>
  <w:style w:type="character" w:customStyle="1" w:styleId="Titolo1Carattere">
    <w:name w:val="Titolo 1 Carattere"/>
    <w:basedOn w:val="Carpredefinitoparagrafo"/>
    <w:link w:val="Titolo1"/>
    <w:uiPriority w:val="9"/>
    <w:rsid w:val="00E8454C"/>
    <w:rPr>
      <w:rFonts w:asciiTheme="majorHAnsi" w:eastAsiaTheme="majorEastAsia" w:hAnsiTheme="majorHAnsi" w:cstheme="majorBidi"/>
      <w:color w:val="2F5496" w:themeColor="accent1" w:themeShade="BF"/>
      <w:sz w:val="32"/>
      <w:szCs w:val="32"/>
    </w:rPr>
  </w:style>
  <w:style w:type="paragraph" w:customStyle="1" w:styleId="04xlpa">
    <w:name w:val="_04xlpa"/>
    <w:basedOn w:val="Normale"/>
    <w:rsid w:val="00240A3D"/>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s1ppyq">
    <w:name w:val="s1ppyq"/>
    <w:basedOn w:val="Carpredefinitoparagrafo"/>
    <w:rsid w:val="00240A3D"/>
  </w:style>
  <w:style w:type="paragraph" w:styleId="NormaleWeb">
    <w:name w:val="Normal (Web)"/>
    <w:basedOn w:val="Normale"/>
    <w:uiPriority w:val="99"/>
    <w:unhideWhenUsed/>
    <w:rsid w:val="00D9664B"/>
    <w:pPr>
      <w:spacing w:before="100" w:beforeAutospacing="1" w:after="100" w:after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D75B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34">
      <w:bodyDiv w:val="1"/>
      <w:marLeft w:val="0"/>
      <w:marRight w:val="0"/>
      <w:marTop w:val="0"/>
      <w:marBottom w:val="0"/>
      <w:divBdr>
        <w:top w:val="none" w:sz="0" w:space="0" w:color="auto"/>
        <w:left w:val="none" w:sz="0" w:space="0" w:color="auto"/>
        <w:bottom w:val="none" w:sz="0" w:space="0" w:color="auto"/>
        <w:right w:val="none" w:sz="0" w:space="0" w:color="auto"/>
      </w:divBdr>
    </w:div>
    <w:div w:id="77289395">
      <w:bodyDiv w:val="1"/>
      <w:marLeft w:val="0"/>
      <w:marRight w:val="0"/>
      <w:marTop w:val="0"/>
      <w:marBottom w:val="0"/>
      <w:divBdr>
        <w:top w:val="none" w:sz="0" w:space="0" w:color="auto"/>
        <w:left w:val="none" w:sz="0" w:space="0" w:color="auto"/>
        <w:bottom w:val="none" w:sz="0" w:space="0" w:color="auto"/>
        <w:right w:val="none" w:sz="0" w:space="0" w:color="auto"/>
      </w:divBdr>
    </w:div>
    <w:div w:id="159002826">
      <w:bodyDiv w:val="1"/>
      <w:marLeft w:val="0"/>
      <w:marRight w:val="0"/>
      <w:marTop w:val="0"/>
      <w:marBottom w:val="0"/>
      <w:divBdr>
        <w:top w:val="none" w:sz="0" w:space="0" w:color="auto"/>
        <w:left w:val="none" w:sz="0" w:space="0" w:color="auto"/>
        <w:bottom w:val="none" w:sz="0" w:space="0" w:color="auto"/>
        <w:right w:val="none" w:sz="0" w:space="0" w:color="auto"/>
      </w:divBdr>
    </w:div>
    <w:div w:id="161549247">
      <w:bodyDiv w:val="1"/>
      <w:marLeft w:val="0"/>
      <w:marRight w:val="0"/>
      <w:marTop w:val="0"/>
      <w:marBottom w:val="0"/>
      <w:divBdr>
        <w:top w:val="none" w:sz="0" w:space="0" w:color="auto"/>
        <w:left w:val="none" w:sz="0" w:space="0" w:color="auto"/>
        <w:bottom w:val="none" w:sz="0" w:space="0" w:color="auto"/>
        <w:right w:val="none" w:sz="0" w:space="0" w:color="auto"/>
      </w:divBdr>
    </w:div>
    <w:div w:id="192040089">
      <w:bodyDiv w:val="1"/>
      <w:marLeft w:val="0"/>
      <w:marRight w:val="0"/>
      <w:marTop w:val="0"/>
      <w:marBottom w:val="0"/>
      <w:divBdr>
        <w:top w:val="none" w:sz="0" w:space="0" w:color="auto"/>
        <w:left w:val="none" w:sz="0" w:space="0" w:color="auto"/>
        <w:bottom w:val="none" w:sz="0" w:space="0" w:color="auto"/>
        <w:right w:val="none" w:sz="0" w:space="0" w:color="auto"/>
      </w:divBdr>
    </w:div>
    <w:div w:id="243422546">
      <w:bodyDiv w:val="1"/>
      <w:marLeft w:val="0"/>
      <w:marRight w:val="0"/>
      <w:marTop w:val="0"/>
      <w:marBottom w:val="0"/>
      <w:divBdr>
        <w:top w:val="none" w:sz="0" w:space="0" w:color="auto"/>
        <w:left w:val="none" w:sz="0" w:space="0" w:color="auto"/>
        <w:bottom w:val="none" w:sz="0" w:space="0" w:color="auto"/>
        <w:right w:val="none" w:sz="0" w:space="0" w:color="auto"/>
      </w:divBdr>
    </w:div>
    <w:div w:id="301814827">
      <w:bodyDiv w:val="1"/>
      <w:marLeft w:val="0"/>
      <w:marRight w:val="0"/>
      <w:marTop w:val="0"/>
      <w:marBottom w:val="0"/>
      <w:divBdr>
        <w:top w:val="none" w:sz="0" w:space="0" w:color="auto"/>
        <w:left w:val="none" w:sz="0" w:space="0" w:color="auto"/>
        <w:bottom w:val="none" w:sz="0" w:space="0" w:color="auto"/>
        <w:right w:val="none" w:sz="0" w:space="0" w:color="auto"/>
      </w:divBdr>
    </w:div>
    <w:div w:id="323894810">
      <w:bodyDiv w:val="1"/>
      <w:marLeft w:val="0"/>
      <w:marRight w:val="0"/>
      <w:marTop w:val="0"/>
      <w:marBottom w:val="0"/>
      <w:divBdr>
        <w:top w:val="none" w:sz="0" w:space="0" w:color="auto"/>
        <w:left w:val="none" w:sz="0" w:space="0" w:color="auto"/>
        <w:bottom w:val="none" w:sz="0" w:space="0" w:color="auto"/>
        <w:right w:val="none" w:sz="0" w:space="0" w:color="auto"/>
      </w:divBdr>
    </w:div>
    <w:div w:id="326054756">
      <w:bodyDiv w:val="1"/>
      <w:marLeft w:val="0"/>
      <w:marRight w:val="0"/>
      <w:marTop w:val="0"/>
      <w:marBottom w:val="0"/>
      <w:divBdr>
        <w:top w:val="none" w:sz="0" w:space="0" w:color="auto"/>
        <w:left w:val="none" w:sz="0" w:space="0" w:color="auto"/>
        <w:bottom w:val="none" w:sz="0" w:space="0" w:color="auto"/>
        <w:right w:val="none" w:sz="0" w:space="0" w:color="auto"/>
      </w:divBdr>
    </w:div>
    <w:div w:id="450438668">
      <w:bodyDiv w:val="1"/>
      <w:marLeft w:val="0"/>
      <w:marRight w:val="0"/>
      <w:marTop w:val="0"/>
      <w:marBottom w:val="0"/>
      <w:divBdr>
        <w:top w:val="none" w:sz="0" w:space="0" w:color="auto"/>
        <w:left w:val="none" w:sz="0" w:space="0" w:color="auto"/>
        <w:bottom w:val="none" w:sz="0" w:space="0" w:color="auto"/>
        <w:right w:val="none" w:sz="0" w:space="0" w:color="auto"/>
      </w:divBdr>
    </w:div>
    <w:div w:id="502206731">
      <w:bodyDiv w:val="1"/>
      <w:marLeft w:val="0"/>
      <w:marRight w:val="0"/>
      <w:marTop w:val="0"/>
      <w:marBottom w:val="0"/>
      <w:divBdr>
        <w:top w:val="none" w:sz="0" w:space="0" w:color="auto"/>
        <w:left w:val="none" w:sz="0" w:space="0" w:color="auto"/>
        <w:bottom w:val="none" w:sz="0" w:space="0" w:color="auto"/>
        <w:right w:val="none" w:sz="0" w:space="0" w:color="auto"/>
      </w:divBdr>
    </w:div>
    <w:div w:id="618995668">
      <w:bodyDiv w:val="1"/>
      <w:marLeft w:val="0"/>
      <w:marRight w:val="0"/>
      <w:marTop w:val="0"/>
      <w:marBottom w:val="0"/>
      <w:divBdr>
        <w:top w:val="none" w:sz="0" w:space="0" w:color="auto"/>
        <w:left w:val="none" w:sz="0" w:space="0" w:color="auto"/>
        <w:bottom w:val="none" w:sz="0" w:space="0" w:color="auto"/>
        <w:right w:val="none" w:sz="0" w:space="0" w:color="auto"/>
      </w:divBdr>
    </w:div>
    <w:div w:id="751659747">
      <w:bodyDiv w:val="1"/>
      <w:marLeft w:val="0"/>
      <w:marRight w:val="0"/>
      <w:marTop w:val="0"/>
      <w:marBottom w:val="0"/>
      <w:divBdr>
        <w:top w:val="none" w:sz="0" w:space="0" w:color="auto"/>
        <w:left w:val="none" w:sz="0" w:space="0" w:color="auto"/>
        <w:bottom w:val="none" w:sz="0" w:space="0" w:color="auto"/>
        <w:right w:val="none" w:sz="0" w:space="0" w:color="auto"/>
      </w:divBdr>
    </w:div>
    <w:div w:id="771514835">
      <w:bodyDiv w:val="1"/>
      <w:marLeft w:val="0"/>
      <w:marRight w:val="0"/>
      <w:marTop w:val="0"/>
      <w:marBottom w:val="0"/>
      <w:divBdr>
        <w:top w:val="none" w:sz="0" w:space="0" w:color="auto"/>
        <w:left w:val="none" w:sz="0" w:space="0" w:color="auto"/>
        <w:bottom w:val="none" w:sz="0" w:space="0" w:color="auto"/>
        <w:right w:val="none" w:sz="0" w:space="0" w:color="auto"/>
      </w:divBdr>
    </w:div>
    <w:div w:id="805244580">
      <w:bodyDiv w:val="1"/>
      <w:marLeft w:val="0"/>
      <w:marRight w:val="0"/>
      <w:marTop w:val="0"/>
      <w:marBottom w:val="0"/>
      <w:divBdr>
        <w:top w:val="none" w:sz="0" w:space="0" w:color="auto"/>
        <w:left w:val="none" w:sz="0" w:space="0" w:color="auto"/>
        <w:bottom w:val="none" w:sz="0" w:space="0" w:color="auto"/>
        <w:right w:val="none" w:sz="0" w:space="0" w:color="auto"/>
      </w:divBdr>
    </w:div>
    <w:div w:id="818570720">
      <w:bodyDiv w:val="1"/>
      <w:marLeft w:val="0"/>
      <w:marRight w:val="0"/>
      <w:marTop w:val="0"/>
      <w:marBottom w:val="0"/>
      <w:divBdr>
        <w:top w:val="none" w:sz="0" w:space="0" w:color="auto"/>
        <w:left w:val="none" w:sz="0" w:space="0" w:color="auto"/>
        <w:bottom w:val="none" w:sz="0" w:space="0" w:color="auto"/>
        <w:right w:val="none" w:sz="0" w:space="0" w:color="auto"/>
      </w:divBdr>
    </w:div>
    <w:div w:id="891770513">
      <w:bodyDiv w:val="1"/>
      <w:marLeft w:val="0"/>
      <w:marRight w:val="0"/>
      <w:marTop w:val="0"/>
      <w:marBottom w:val="0"/>
      <w:divBdr>
        <w:top w:val="none" w:sz="0" w:space="0" w:color="auto"/>
        <w:left w:val="none" w:sz="0" w:space="0" w:color="auto"/>
        <w:bottom w:val="none" w:sz="0" w:space="0" w:color="auto"/>
        <w:right w:val="none" w:sz="0" w:space="0" w:color="auto"/>
      </w:divBdr>
    </w:div>
    <w:div w:id="893393354">
      <w:bodyDiv w:val="1"/>
      <w:marLeft w:val="0"/>
      <w:marRight w:val="0"/>
      <w:marTop w:val="0"/>
      <w:marBottom w:val="0"/>
      <w:divBdr>
        <w:top w:val="none" w:sz="0" w:space="0" w:color="auto"/>
        <w:left w:val="none" w:sz="0" w:space="0" w:color="auto"/>
        <w:bottom w:val="none" w:sz="0" w:space="0" w:color="auto"/>
        <w:right w:val="none" w:sz="0" w:space="0" w:color="auto"/>
      </w:divBdr>
    </w:div>
    <w:div w:id="1003387666">
      <w:bodyDiv w:val="1"/>
      <w:marLeft w:val="0"/>
      <w:marRight w:val="0"/>
      <w:marTop w:val="0"/>
      <w:marBottom w:val="0"/>
      <w:divBdr>
        <w:top w:val="none" w:sz="0" w:space="0" w:color="auto"/>
        <w:left w:val="none" w:sz="0" w:space="0" w:color="auto"/>
        <w:bottom w:val="none" w:sz="0" w:space="0" w:color="auto"/>
        <w:right w:val="none" w:sz="0" w:space="0" w:color="auto"/>
      </w:divBdr>
      <w:divsChild>
        <w:div w:id="1318414101">
          <w:blockQuote w:val="1"/>
          <w:marLeft w:val="0"/>
          <w:marRight w:val="0"/>
          <w:marTop w:val="0"/>
          <w:marBottom w:val="300"/>
          <w:divBdr>
            <w:top w:val="none" w:sz="0" w:space="8" w:color="C3512F"/>
            <w:left w:val="single" w:sz="36" w:space="15" w:color="C3512F"/>
            <w:bottom w:val="none" w:sz="0" w:space="8" w:color="C3512F"/>
            <w:right w:val="none" w:sz="0" w:space="15" w:color="C3512F"/>
          </w:divBdr>
        </w:div>
      </w:divsChild>
    </w:div>
    <w:div w:id="1017542079">
      <w:bodyDiv w:val="1"/>
      <w:marLeft w:val="0"/>
      <w:marRight w:val="0"/>
      <w:marTop w:val="0"/>
      <w:marBottom w:val="0"/>
      <w:divBdr>
        <w:top w:val="none" w:sz="0" w:space="0" w:color="auto"/>
        <w:left w:val="none" w:sz="0" w:space="0" w:color="auto"/>
        <w:bottom w:val="none" w:sz="0" w:space="0" w:color="auto"/>
        <w:right w:val="none" w:sz="0" w:space="0" w:color="auto"/>
      </w:divBdr>
      <w:divsChild>
        <w:div w:id="1205562124">
          <w:marLeft w:val="0"/>
          <w:marRight w:val="0"/>
          <w:marTop w:val="0"/>
          <w:marBottom w:val="0"/>
          <w:divBdr>
            <w:top w:val="none" w:sz="0" w:space="0" w:color="auto"/>
            <w:left w:val="none" w:sz="0" w:space="0" w:color="auto"/>
            <w:bottom w:val="none" w:sz="0" w:space="0" w:color="auto"/>
            <w:right w:val="none" w:sz="0" w:space="0" w:color="auto"/>
          </w:divBdr>
          <w:divsChild>
            <w:div w:id="1754742660">
              <w:marLeft w:val="0"/>
              <w:marRight w:val="0"/>
              <w:marTop w:val="0"/>
              <w:marBottom w:val="0"/>
              <w:divBdr>
                <w:top w:val="none" w:sz="0" w:space="0" w:color="auto"/>
                <w:left w:val="none" w:sz="0" w:space="0" w:color="auto"/>
                <w:bottom w:val="none" w:sz="0" w:space="0" w:color="auto"/>
                <w:right w:val="none" w:sz="0" w:space="0" w:color="auto"/>
              </w:divBdr>
              <w:divsChild>
                <w:div w:id="926184282">
                  <w:marLeft w:val="0"/>
                  <w:marRight w:val="0"/>
                  <w:marTop w:val="0"/>
                  <w:marBottom w:val="0"/>
                  <w:divBdr>
                    <w:top w:val="none" w:sz="0" w:space="0" w:color="auto"/>
                    <w:left w:val="none" w:sz="0" w:space="0" w:color="auto"/>
                    <w:bottom w:val="none" w:sz="0" w:space="0" w:color="auto"/>
                    <w:right w:val="none" w:sz="0" w:space="0" w:color="auto"/>
                  </w:divBdr>
                  <w:divsChild>
                    <w:div w:id="8786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7568">
          <w:marLeft w:val="0"/>
          <w:marRight w:val="0"/>
          <w:marTop w:val="0"/>
          <w:marBottom w:val="0"/>
          <w:divBdr>
            <w:top w:val="none" w:sz="0" w:space="0" w:color="auto"/>
            <w:left w:val="none" w:sz="0" w:space="0" w:color="auto"/>
            <w:bottom w:val="none" w:sz="0" w:space="0" w:color="auto"/>
            <w:right w:val="none" w:sz="0" w:space="0" w:color="auto"/>
          </w:divBdr>
          <w:divsChild>
            <w:div w:id="10451733">
              <w:marLeft w:val="0"/>
              <w:marRight w:val="0"/>
              <w:marTop w:val="0"/>
              <w:marBottom w:val="0"/>
              <w:divBdr>
                <w:top w:val="none" w:sz="0" w:space="0" w:color="auto"/>
                <w:left w:val="none" w:sz="0" w:space="0" w:color="auto"/>
                <w:bottom w:val="none" w:sz="0" w:space="0" w:color="auto"/>
                <w:right w:val="none" w:sz="0" w:space="0" w:color="auto"/>
              </w:divBdr>
              <w:divsChild>
                <w:div w:id="378359180">
                  <w:marLeft w:val="0"/>
                  <w:marRight w:val="0"/>
                  <w:marTop w:val="0"/>
                  <w:marBottom w:val="0"/>
                  <w:divBdr>
                    <w:top w:val="none" w:sz="0" w:space="0" w:color="auto"/>
                    <w:left w:val="none" w:sz="0" w:space="0" w:color="auto"/>
                    <w:bottom w:val="none" w:sz="0" w:space="0" w:color="auto"/>
                    <w:right w:val="none" w:sz="0" w:space="0" w:color="auto"/>
                  </w:divBdr>
                  <w:divsChild>
                    <w:div w:id="1666206098">
                      <w:marLeft w:val="0"/>
                      <w:marRight w:val="0"/>
                      <w:marTop w:val="0"/>
                      <w:marBottom w:val="0"/>
                      <w:divBdr>
                        <w:top w:val="none" w:sz="0" w:space="0" w:color="auto"/>
                        <w:left w:val="none" w:sz="0" w:space="0" w:color="auto"/>
                        <w:bottom w:val="none" w:sz="0" w:space="0" w:color="auto"/>
                        <w:right w:val="none" w:sz="0" w:space="0" w:color="auto"/>
                      </w:divBdr>
                      <w:divsChild>
                        <w:div w:id="388504324">
                          <w:marLeft w:val="0"/>
                          <w:marRight w:val="0"/>
                          <w:marTop w:val="0"/>
                          <w:marBottom w:val="0"/>
                          <w:divBdr>
                            <w:top w:val="none" w:sz="0" w:space="0" w:color="auto"/>
                            <w:left w:val="none" w:sz="0" w:space="0" w:color="auto"/>
                            <w:bottom w:val="none" w:sz="0" w:space="0" w:color="auto"/>
                            <w:right w:val="none" w:sz="0" w:space="0" w:color="auto"/>
                          </w:divBdr>
                          <w:divsChild>
                            <w:div w:id="13754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758976">
      <w:bodyDiv w:val="1"/>
      <w:marLeft w:val="0"/>
      <w:marRight w:val="0"/>
      <w:marTop w:val="0"/>
      <w:marBottom w:val="0"/>
      <w:divBdr>
        <w:top w:val="none" w:sz="0" w:space="0" w:color="auto"/>
        <w:left w:val="none" w:sz="0" w:space="0" w:color="auto"/>
        <w:bottom w:val="none" w:sz="0" w:space="0" w:color="auto"/>
        <w:right w:val="none" w:sz="0" w:space="0" w:color="auto"/>
      </w:divBdr>
    </w:div>
    <w:div w:id="1101803471">
      <w:bodyDiv w:val="1"/>
      <w:marLeft w:val="0"/>
      <w:marRight w:val="0"/>
      <w:marTop w:val="0"/>
      <w:marBottom w:val="0"/>
      <w:divBdr>
        <w:top w:val="none" w:sz="0" w:space="0" w:color="auto"/>
        <w:left w:val="none" w:sz="0" w:space="0" w:color="auto"/>
        <w:bottom w:val="none" w:sz="0" w:space="0" w:color="auto"/>
        <w:right w:val="none" w:sz="0" w:space="0" w:color="auto"/>
      </w:divBdr>
    </w:div>
    <w:div w:id="1258713836">
      <w:bodyDiv w:val="1"/>
      <w:marLeft w:val="0"/>
      <w:marRight w:val="0"/>
      <w:marTop w:val="0"/>
      <w:marBottom w:val="0"/>
      <w:divBdr>
        <w:top w:val="none" w:sz="0" w:space="0" w:color="auto"/>
        <w:left w:val="none" w:sz="0" w:space="0" w:color="auto"/>
        <w:bottom w:val="none" w:sz="0" w:space="0" w:color="auto"/>
        <w:right w:val="none" w:sz="0" w:space="0" w:color="auto"/>
      </w:divBdr>
    </w:div>
    <w:div w:id="1282764169">
      <w:bodyDiv w:val="1"/>
      <w:marLeft w:val="0"/>
      <w:marRight w:val="0"/>
      <w:marTop w:val="0"/>
      <w:marBottom w:val="0"/>
      <w:divBdr>
        <w:top w:val="none" w:sz="0" w:space="0" w:color="auto"/>
        <w:left w:val="none" w:sz="0" w:space="0" w:color="auto"/>
        <w:bottom w:val="none" w:sz="0" w:space="0" w:color="auto"/>
        <w:right w:val="none" w:sz="0" w:space="0" w:color="auto"/>
      </w:divBdr>
    </w:div>
    <w:div w:id="1296065975">
      <w:bodyDiv w:val="1"/>
      <w:marLeft w:val="0"/>
      <w:marRight w:val="0"/>
      <w:marTop w:val="0"/>
      <w:marBottom w:val="0"/>
      <w:divBdr>
        <w:top w:val="none" w:sz="0" w:space="0" w:color="auto"/>
        <w:left w:val="none" w:sz="0" w:space="0" w:color="auto"/>
        <w:bottom w:val="none" w:sz="0" w:space="0" w:color="auto"/>
        <w:right w:val="none" w:sz="0" w:space="0" w:color="auto"/>
      </w:divBdr>
      <w:divsChild>
        <w:div w:id="1724677291">
          <w:marLeft w:val="0"/>
          <w:marRight w:val="0"/>
          <w:marTop w:val="0"/>
          <w:marBottom w:val="360"/>
          <w:divBdr>
            <w:top w:val="none" w:sz="0" w:space="0" w:color="auto"/>
            <w:left w:val="none" w:sz="0" w:space="0" w:color="auto"/>
            <w:bottom w:val="none" w:sz="0" w:space="0" w:color="auto"/>
            <w:right w:val="none" w:sz="0" w:space="0" w:color="auto"/>
          </w:divBdr>
        </w:div>
      </w:divsChild>
    </w:div>
    <w:div w:id="1427768736">
      <w:bodyDiv w:val="1"/>
      <w:marLeft w:val="0"/>
      <w:marRight w:val="0"/>
      <w:marTop w:val="0"/>
      <w:marBottom w:val="0"/>
      <w:divBdr>
        <w:top w:val="none" w:sz="0" w:space="0" w:color="auto"/>
        <w:left w:val="none" w:sz="0" w:space="0" w:color="auto"/>
        <w:bottom w:val="none" w:sz="0" w:space="0" w:color="auto"/>
        <w:right w:val="none" w:sz="0" w:space="0" w:color="auto"/>
      </w:divBdr>
    </w:div>
    <w:div w:id="1451826755">
      <w:bodyDiv w:val="1"/>
      <w:marLeft w:val="0"/>
      <w:marRight w:val="0"/>
      <w:marTop w:val="0"/>
      <w:marBottom w:val="0"/>
      <w:divBdr>
        <w:top w:val="none" w:sz="0" w:space="0" w:color="auto"/>
        <w:left w:val="none" w:sz="0" w:space="0" w:color="auto"/>
        <w:bottom w:val="none" w:sz="0" w:space="0" w:color="auto"/>
        <w:right w:val="none" w:sz="0" w:space="0" w:color="auto"/>
      </w:divBdr>
    </w:div>
    <w:div w:id="1461531229">
      <w:bodyDiv w:val="1"/>
      <w:marLeft w:val="0"/>
      <w:marRight w:val="0"/>
      <w:marTop w:val="0"/>
      <w:marBottom w:val="0"/>
      <w:divBdr>
        <w:top w:val="none" w:sz="0" w:space="0" w:color="auto"/>
        <w:left w:val="none" w:sz="0" w:space="0" w:color="auto"/>
        <w:bottom w:val="none" w:sz="0" w:space="0" w:color="auto"/>
        <w:right w:val="none" w:sz="0" w:space="0" w:color="auto"/>
      </w:divBdr>
    </w:div>
    <w:div w:id="1472675827">
      <w:bodyDiv w:val="1"/>
      <w:marLeft w:val="0"/>
      <w:marRight w:val="0"/>
      <w:marTop w:val="0"/>
      <w:marBottom w:val="0"/>
      <w:divBdr>
        <w:top w:val="none" w:sz="0" w:space="0" w:color="auto"/>
        <w:left w:val="none" w:sz="0" w:space="0" w:color="auto"/>
        <w:bottom w:val="none" w:sz="0" w:space="0" w:color="auto"/>
        <w:right w:val="none" w:sz="0" w:space="0" w:color="auto"/>
      </w:divBdr>
    </w:div>
    <w:div w:id="1496996185">
      <w:bodyDiv w:val="1"/>
      <w:marLeft w:val="0"/>
      <w:marRight w:val="0"/>
      <w:marTop w:val="0"/>
      <w:marBottom w:val="0"/>
      <w:divBdr>
        <w:top w:val="none" w:sz="0" w:space="0" w:color="auto"/>
        <w:left w:val="none" w:sz="0" w:space="0" w:color="auto"/>
        <w:bottom w:val="none" w:sz="0" w:space="0" w:color="auto"/>
        <w:right w:val="none" w:sz="0" w:space="0" w:color="auto"/>
      </w:divBdr>
    </w:div>
    <w:div w:id="1521968472">
      <w:bodyDiv w:val="1"/>
      <w:marLeft w:val="0"/>
      <w:marRight w:val="0"/>
      <w:marTop w:val="0"/>
      <w:marBottom w:val="0"/>
      <w:divBdr>
        <w:top w:val="none" w:sz="0" w:space="0" w:color="auto"/>
        <w:left w:val="none" w:sz="0" w:space="0" w:color="auto"/>
        <w:bottom w:val="none" w:sz="0" w:space="0" w:color="auto"/>
        <w:right w:val="none" w:sz="0" w:space="0" w:color="auto"/>
      </w:divBdr>
    </w:div>
    <w:div w:id="1689327405">
      <w:bodyDiv w:val="1"/>
      <w:marLeft w:val="0"/>
      <w:marRight w:val="0"/>
      <w:marTop w:val="0"/>
      <w:marBottom w:val="0"/>
      <w:divBdr>
        <w:top w:val="none" w:sz="0" w:space="0" w:color="auto"/>
        <w:left w:val="none" w:sz="0" w:space="0" w:color="auto"/>
        <w:bottom w:val="none" w:sz="0" w:space="0" w:color="auto"/>
        <w:right w:val="none" w:sz="0" w:space="0" w:color="auto"/>
      </w:divBdr>
    </w:div>
    <w:div w:id="1780836087">
      <w:bodyDiv w:val="1"/>
      <w:marLeft w:val="0"/>
      <w:marRight w:val="0"/>
      <w:marTop w:val="0"/>
      <w:marBottom w:val="0"/>
      <w:divBdr>
        <w:top w:val="none" w:sz="0" w:space="0" w:color="auto"/>
        <w:left w:val="none" w:sz="0" w:space="0" w:color="auto"/>
        <w:bottom w:val="none" w:sz="0" w:space="0" w:color="auto"/>
        <w:right w:val="none" w:sz="0" w:space="0" w:color="auto"/>
      </w:divBdr>
    </w:div>
    <w:div w:id="1857227717">
      <w:bodyDiv w:val="1"/>
      <w:marLeft w:val="0"/>
      <w:marRight w:val="0"/>
      <w:marTop w:val="0"/>
      <w:marBottom w:val="0"/>
      <w:divBdr>
        <w:top w:val="none" w:sz="0" w:space="0" w:color="auto"/>
        <w:left w:val="none" w:sz="0" w:space="0" w:color="auto"/>
        <w:bottom w:val="none" w:sz="0" w:space="0" w:color="auto"/>
        <w:right w:val="none" w:sz="0" w:space="0" w:color="auto"/>
      </w:divBdr>
    </w:div>
    <w:div w:id="1917276269">
      <w:bodyDiv w:val="1"/>
      <w:marLeft w:val="0"/>
      <w:marRight w:val="0"/>
      <w:marTop w:val="0"/>
      <w:marBottom w:val="0"/>
      <w:divBdr>
        <w:top w:val="none" w:sz="0" w:space="0" w:color="auto"/>
        <w:left w:val="none" w:sz="0" w:space="0" w:color="auto"/>
        <w:bottom w:val="none" w:sz="0" w:space="0" w:color="auto"/>
        <w:right w:val="none" w:sz="0" w:space="0" w:color="auto"/>
      </w:divBdr>
    </w:div>
    <w:div w:id="1932616264">
      <w:bodyDiv w:val="1"/>
      <w:marLeft w:val="0"/>
      <w:marRight w:val="0"/>
      <w:marTop w:val="0"/>
      <w:marBottom w:val="0"/>
      <w:divBdr>
        <w:top w:val="none" w:sz="0" w:space="0" w:color="auto"/>
        <w:left w:val="none" w:sz="0" w:space="0" w:color="auto"/>
        <w:bottom w:val="none" w:sz="0" w:space="0" w:color="auto"/>
        <w:right w:val="none" w:sz="0" w:space="0" w:color="auto"/>
      </w:divBdr>
    </w:div>
    <w:div w:id="1961259106">
      <w:bodyDiv w:val="1"/>
      <w:marLeft w:val="0"/>
      <w:marRight w:val="0"/>
      <w:marTop w:val="0"/>
      <w:marBottom w:val="0"/>
      <w:divBdr>
        <w:top w:val="none" w:sz="0" w:space="0" w:color="auto"/>
        <w:left w:val="none" w:sz="0" w:space="0" w:color="auto"/>
        <w:bottom w:val="none" w:sz="0" w:space="0" w:color="auto"/>
        <w:right w:val="none" w:sz="0" w:space="0" w:color="auto"/>
      </w:divBdr>
    </w:div>
    <w:div w:id="2069957861">
      <w:bodyDiv w:val="1"/>
      <w:marLeft w:val="0"/>
      <w:marRight w:val="0"/>
      <w:marTop w:val="0"/>
      <w:marBottom w:val="0"/>
      <w:divBdr>
        <w:top w:val="none" w:sz="0" w:space="0" w:color="auto"/>
        <w:left w:val="none" w:sz="0" w:space="0" w:color="auto"/>
        <w:bottom w:val="none" w:sz="0" w:space="0" w:color="auto"/>
        <w:right w:val="none" w:sz="0" w:space="0" w:color="auto"/>
      </w:divBdr>
    </w:div>
    <w:div w:id="214646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fif"/><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26CD3-5F74-489A-8703-1D1E8B45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6</Pages>
  <Words>2313</Words>
  <Characters>13187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Benedetta Rinaldi</dc:creator>
  <cp:keywords/>
  <dc:description/>
  <cp:lastModifiedBy>JobCentre Backup</cp:lastModifiedBy>
  <cp:revision>103</cp:revision>
  <cp:lastPrinted>2021-12-27T10:38:00Z</cp:lastPrinted>
  <dcterms:created xsi:type="dcterms:W3CDTF">2023-02-21T16:18:00Z</dcterms:created>
  <dcterms:modified xsi:type="dcterms:W3CDTF">2023-02-28T10:54:00Z</dcterms:modified>
</cp:coreProperties>
</file>